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000"/>
      </w:tblGrid>
      <w:tr w:rsidR="00372D91" w:rsidRPr="00E66A88" w14:paraId="6B96C452" w14:textId="77777777" w:rsidTr="00372D91">
        <w:tc>
          <w:tcPr>
            <w:tcW w:w="9000" w:type="dxa"/>
            <w:shd w:val="clear" w:color="auto" w:fill="2DA3E1"/>
          </w:tcPr>
          <w:p w14:paraId="0A83566A" w14:textId="7FFC11A8" w:rsidR="00372D91" w:rsidRPr="00DE3BCE" w:rsidRDefault="00650E21" w:rsidP="00372D91">
            <w:pPr>
              <w:pStyle w:val="pstyle000000000000000000000000000"/>
              <w:spacing w:before="60" w:after="60"/>
              <w:rPr>
                <w:b/>
                <w:color w:val="FFFFFF"/>
                <w:sz w:val="24"/>
                <w:szCs w:val="24"/>
              </w:rPr>
            </w:pPr>
            <w:bookmarkStart w:id="0" w:name="_GoBack"/>
            <w:bookmarkEnd w:id="0"/>
            <w:r>
              <w:rPr>
                <w:b/>
                <w:color w:val="FFFFFF"/>
                <w:sz w:val="24"/>
                <w:szCs w:val="24"/>
              </w:rPr>
              <w:t>Contents</w:t>
            </w:r>
          </w:p>
        </w:tc>
      </w:tr>
    </w:tbl>
    <w:p w14:paraId="7564CBC3" w14:textId="77777777" w:rsidR="00650E21" w:rsidRDefault="00650E21" w:rsidP="00372D91">
      <w:pPr>
        <w:spacing w:before="240"/>
        <w:rPr>
          <w:rFonts w:ascii="Arial" w:hAnsi="Arial" w:cs="Arial"/>
          <w:sz w:val="22"/>
          <w:szCs w:val="22"/>
        </w:rPr>
      </w:pPr>
    </w:p>
    <w:p w14:paraId="18B7CB37" w14:textId="77777777" w:rsidR="00650E21" w:rsidRDefault="00650E21" w:rsidP="00372D91">
      <w:pPr>
        <w:spacing w:before="240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Ind w:w="108" w:type="dxa"/>
        <w:tblBorders>
          <w:top w:val="single" w:sz="2" w:space="0" w:color="999999"/>
          <w:left w:val="single" w:sz="2" w:space="0" w:color="999999"/>
          <w:bottom w:val="single" w:sz="2" w:space="0" w:color="999999"/>
          <w:right w:val="single" w:sz="2" w:space="0" w:color="999999"/>
          <w:insideH w:val="single" w:sz="2" w:space="0" w:color="999999"/>
          <w:insideV w:val="single" w:sz="2" w:space="0" w:color="999999"/>
        </w:tblBorders>
        <w:tblLook w:val="01E0" w:firstRow="1" w:lastRow="1" w:firstColumn="1" w:lastColumn="1" w:noHBand="0" w:noVBand="0"/>
      </w:tblPr>
      <w:tblGrid>
        <w:gridCol w:w="742"/>
        <w:gridCol w:w="8390"/>
      </w:tblGrid>
      <w:tr w:rsidR="00650E21" w:rsidRPr="00E7152A" w14:paraId="0190C396" w14:textId="77777777" w:rsidTr="00650E21">
        <w:tc>
          <w:tcPr>
            <w:tcW w:w="742" w:type="dxa"/>
            <w:tcBorders>
              <w:bottom w:val="single" w:sz="2" w:space="0" w:color="C0C0C0"/>
            </w:tcBorders>
            <w:shd w:val="clear" w:color="auto" w:fill="2DA3E1"/>
          </w:tcPr>
          <w:p w14:paraId="6AB81B0D" w14:textId="45A1B4FD" w:rsidR="00650E21" w:rsidRPr="00E7152A" w:rsidRDefault="00650E21" w:rsidP="00DD43B2">
            <w:pPr>
              <w:pStyle w:val="pstyle000000000000000000000000000"/>
              <w:spacing w:before="60" w:after="60" w:line="300" w:lineRule="atLeast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Page</w:t>
            </w:r>
          </w:p>
        </w:tc>
        <w:tc>
          <w:tcPr>
            <w:tcW w:w="8390" w:type="dxa"/>
            <w:tcBorders>
              <w:bottom w:val="single" w:sz="2" w:space="0" w:color="C0C0C0"/>
            </w:tcBorders>
            <w:shd w:val="clear" w:color="auto" w:fill="2DA3E1"/>
          </w:tcPr>
          <w:p w14:paraId="33F2B82F" w14:textId="6004DB4F" w:rsidR="00650E21" w:rsidRPr="00E7152A" w:rsidRDefault="00650E21" w:rsidP="00DD43B2">
            <w:pPr>
              <w:pStyle w:val="pstyle000000000000000000000000000"/>
              <w:spacing w:before="60" w:after="60" w:line="300" w:lineRule="atLeast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Title</w:t>
            </w:r>
          </w:p>
        </w:tc>
      </w:tr>
      <w:tr w:rsidR="00650E21" w:rsidRPr="00E7152A" w14:paraId="43FDA9B8" w14:textId="77777777" w:rsidTr="00650E21">
        <w:tc>
          <w:tcPr>
            <w:tcW w:w="742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29AC032C" w14:textId="5BCC635F" w:rsidR="00650E21" w:rsidRPr="009E4D06" w:rsidRDefault="006C6575" w:rsidP="00DD43B2">
            <w:pPr>
              <w:pStyle w:val="pstyle000000000000000000000000000"/>
              <w:spacing w:before="40" w:after="40" w:line="300" w:lineRule="atLeast"/>
              <w:jc w:val="center"/>
              <w:rPr>
                <w:b/>
                <w:color w:val="auto"/>
                <w:sz w:val="22"/>
                <w:szCs w:val="22"/>
              </w:rPr>
            </w:pPr>
            <w:hyperlink w:anchor="Page1" w:history="1">
              <w:r w:rsidR="00650E21" w:rsidRPr="009E4D06">
                <w:rPr>
                  <w:rStyle w:val="Hyperlink"/>
                  <w:b/>
                  <w:sz w:val="22"/>
                  <w:szCs w:val="22"/>
                </w:rPr>
                <w:t>1</w:t>
              </w:r>
            </w:hyperlink>
          </w:p>
        </w:tc>
        <w:tc>
          <w:tcPr>
            <w:tcW w:w="839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470272DF" w14:textId="2B1D8EFF" w:rsidR="00650E21" w:rsidRPr="00E84C8F" w:rsidRDefault="00650E21" w:rsidP="00650E21">
            <w:pPr>
              <w:pStyle w:val="pstyle000000000000000000000000000"/>
              <w:spacing w:before="40" w:after="40" w:line="300" w:lineRule="atLeast"/>
              <w:rPr>
                <w:i/>
                <w:color w:val="auto"/>
                <w:sz w:val="22"/>
                <w:szCs w:val="22"/>
              </w:rPr>
            </w:pPr>
            <w:r w:rsidRPr="00B3000D">
              <w:rPr>
                <w:b/>
                <w:color w:val="auto"/>
                <w:sz w:val="22"/>
                <w:szCs w:val="22"/>
              </w:rPr>
              <w:t>Access the Supplier Self Service Portal</w:t>
            </w:r>
            <w:r w:rsidR="00E84C8F" w:rsidRPr="00B3000D">
              <w:rPr>
                <w:b/>
                <w:color w:val="auto"/>
                <w:sz w:val="22"/>
                <w:szCs w:val="22"/>
              </w:rPr>
              <w:br/>
            </w:r>
            <w:r w:rsidR="00E84C8F">
              <w:rPr>
                <w:color w:val="auto"/>
                <w:sz w:val="22"/>
                <w:szCs w:val="22"/>
              </w:rPr>
              <w:br/>
            </w:r>
            <w:r w:rsidR="00E84C8F">
              <w:rPr>
                <w:i/>
                <w:color w:val="auto"/>
                <w:sz w:val="22"/>
                <w:szCs w:val="22"/>
              </w:rPr>
              <w:t xml:space="preserve">How to log into the Supplier Self Service Portal </w:t>
            </w:r>
          </w:p>
        </w:tc>
      </w:tr>
      <w:tr w:rsidR="00650E21" w:rsidRPr="00E7152A" w14:paraId="2AFFAAB6" w14:textId="77777777" w:rsidTr="00650E21">
        <w:tc>
          <w:tcPr>
            <w:tcW w:w="742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609F21C2" w14:textId="574D5C47" w:rsidR="00650E21" w:rsidRPr="009E4D06" w:rsidRDefault="006C6575" w:rsidP="00DD43B2">
            <w:pPr>
              <w:pStyle w:val="pstyle000000000000000000000000000"/>
              <w:spacing w:before="40" w:after="40" w:line="300" w:lineRule="atLeast"/>
              <w:jc w:val="center"/>
              <w:rPr>
                <w:b/>
                <w:color w:val="auto"/>
                <w:sz w:val="22"/>
                <w:szCs w:val="22"/>
              </w:rPr>
            </w:pPr>
            <w:hyperlink w:anchor="Page2" w:history="1">
              <w:r w:rsidR="00E84C8F" w:rsidRPr="009E4D06">
                <w:rPr>
                  <w:rStyle w:val="Hyperlink"/>
                  <w:b/>
                  <w:sz w:val="22"/>
                  <w:szCs w:val="22"/>
                </w:rPr>
                <w:t>2</w:t>
              </w:r>
            </w:hyperlink>
          </w:p>
        </w:tc>
        <w:tc>
          <w:tcPr>
            <w:tcW w:w="839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53DEF23B" w14:textId="10C6A6C6" w:rsidR="00650E21" w:rsidRDefault="00650E21" w:rsidP="00E84C8F">
            <w:pPr>
              <w:pStyle w:val="pstyle000000000000000000000000000"/>
              <w:spacing w:before="40" w:after="40" w:line="300" w:lineRule="atLeast"/>
              <w:rPr>
                <w:color w:val="auto"/>
                <w:szCs w:val="22"/>
              </w:rPr>
            </w:pPr>
            <w:r w:rsidRPr="00B3000D">
              <w:rPr>
                <w:b/>
                <w:color w:val="auto"/>
                <w:sz w:val="22"/>
                <w:szCs w:val="22"/>
              </w:rPr>
              <w:t>Access the e-Payables (BI) reports in the Supplier Self Service Portal</w:t>
            </w:r>
            <w:r w:rsidR="00E84C8F">
              <w:rPr>
                <w:color w:val="auto"/>
                <w:sz w:val="22"/>
                <w:szCs w:val="22"/>
              </w:rPr>
              <w:br/>
            </w:r>
            <w:r w:rsidR="00E84C8F">
              <w:rPr>
                <w:color w:val="auto"/>
                <w:sz w:val="22"/>
                <w:szCs w:val="22"/>
              </w:rPr>
              <w:br/>
            </w:r>
            <w:r w:rsidR="00E84C8F" w:rsidRPr="00E84C8F">
              <w:rPr>
                <w:i/>
                <w:color w:val="auto"/>
                <w:sz w:val="22"/>
                <w:szCs w:val="22"/>
              </w:rPr>
              <w:t>How to access e-Payables reports in the Portal, enter information to restrict the report data and then run the reports</w:t>
            </w:r>
          </w:p>
        </w:tc>
      </w:tr>
      <w:tr w:rsidR="00650E21" w:rsidRPr="00E7152A" w14:paraId="73E3F389" w14:textId="77777777" w:rsidTr="00650E21">
        <w:tc>
          <w:tcPr>
            <w:tcW w:w="742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48947DBD" w14:textId="34CB7E28" w:rsidR="00650E21" w:rsidRPr="009E4D06" w:rsidRDefault="006C6575" w:rsidP="00DD43B2">
            <w:pPr>
              <w:pStyle w:val="pstyle000000000000000000000000000"/>
              <w:spacing w:before="40" w:after="40" w:line="300" w:lineRule="atLeast"/>
              <w:jc w:val="center"/>
              <w:rPr>
                <w:b/>
                <w:color w:val="auto"/>
                <w:sz w:val="22"/>
                <w:szCs w:val="22"/>
              </w:rPr>
            </w:pPr>
            <w:hyperlink w:anchor="Page8" w:history="1">
              <w:r w:rsidR="00E84C8F" w:rsidRPr="009E4D06">
                <w:rPr>
                  <w:rStyle w:val="Hyperlink"/>
                  <w:b/>
                  <w:sz w:val="22"/>
                  <w:szCs w:val="22"/>
                </w:rPr>
                <w:t>8</w:t>
              </w:r>
            </w:hyperlink>
          </w:p>
        </w:tc>
        <w:tc>
          <w:tcPr>
            <w:tcW w:w="839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03A88ADD" w14:textId="67702B81" w:rsidR="00E84C8F" w:rsidRPr="00E84C8F" w:rsidRDefault="00650E21" w:rsidP="00650E21">
            <w:pPr>
              <w:pStyle w:val="pstyle000000000000000000000000000"/>
              <w:spacing w:before="40" w:after="40" w:line="300" w:lineRule="atLeast"/>
              <w:rPr>
                <w:i/>
                <w:color w:val="auto"/>
                <w:sz w:val="22"/>
                <w:szCs w:val="22"/>
              </w:rPr>
            </w:pPr>
            <w:r w:rsidRPr="00B3000D">
              <w:rPr>
                <w:b/>
                <w:color w:val="auto"/>
                <w:sz w:val="22"/>
                <w:szCs w:val="22"/>
              </w:rPr>
              <w:t>Tables of Prompts used to restrict the data in the reports</w:t>
            </w:r>
            <w:r w:rsidR="00E84C8F">
              <w:rPr>
                <w:color w:val="auto"/>
                <w:sz w:val="22"/>
                <w:szCs w:val="22"/>
              </w:rPr>
              <w:br/>
            </w:r>
            <w:r w:rsidR="00E84C8F">
              <w:rPr>
                <w:color w:val="auto"/>
                <w:sz w:val="22"/>
                <w:szCs w:val="22"/>
              </w:rPr>
              <w:br/>
            </w:r>
            <w:r w:rsidR="00E84C8F">
              <w:rPr>
                <w:i/>
                <w:color w:val="auto"/>
                <w:sz w:val="22"/>
                <w:szCs w:val="22"/>
              </w:rPr>
              <w:t>A list of the Prompts available in each report, used to restrict the data.  Definitions and examples are provided.</w:t>
            </w:r>
          </w:p>
        </w:tc>
      </w:tr>
      <w:tr w:rsidR="00650E21" w:rsidRPr="00E7152A" w14:paraId="001315ED" w14:textId="77777777" w:rsidTr="00650E21">
        <w:tc>
          <w:tcPr>
            <w:tcW w:w="742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1348C37E" w14:textId="4C36B15B" w:rsidR="00650E21" w:rsidRPr="009E4D06" w:rsidRDefault="006C6575" w:rsidP="00DD43B2">
            <w:pPr>
              <w:pStyle w:val="pstyle000000000000000000000000000"/>
              <w:spacing w:before="40" w:after="40" w:line="300" w:lineRule="atLeast"/>
              <w:jc w:val="center"/>
              <w:rPr>
                <w:b/>
                <w:color w:val="auto"/>
                <w:sz w:val="22"/>
                <w:szCs w:val="22"/>
              </w:rPr>
            </w:pPr>
            <w:hyperlink w:anchor="Page11" w:history="1">
              <w:r w:rsidR="00E84C8F" w:rsidRPr="009E4D06">
                <w:rPr>
                  <w:rStyle w:val="Hyperlink"/>
                  <w:b/>
                  <w:sz w:val="22"/>
                  <w:szCs w:val="22"/>
                </w:rPr>
                <w:t>11</w:t>
              </w:r>
            </w:hyperlink>
          </w:p>
        </w:tc>
        <w:tc>
          <w:tcPr>
            <w:tcW w:w="839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698074F0" w14:textId="48BFBA52" w:rsidR="00650E21" w:rsidRPr="00650E21" w:rsidRDefault="00650E21" w:rsidP="00650E21">
            <w:pPr>
              <w:pStyle w:val="pstyle000000000000000000000000000"/>
              <w:spacing w:before="40" w:after="40" w:line="300" w:lineRule="atLeast"/>
              <w:rPr>
                <w:color w:val="auto"/>
                <w:szCs w:val="22"/>
              </w:rPr>
            </w:pPr>
            <w:r w:rsidRPr="00B3000D">
              <w:rPr>
                <w:b/>
                <w:color w:val="auto"/>
                <w:sz w:val="22"/>
                <w:szCs w:val="22"/>
              </w:rPr>
              <w:t>Navigate the e-Payables (BI) reports in the Supplier Self Service Portal</w:t>
            </w:r>
            <w:r w:rsidR="00E84C8F">
              <w:rPr>
                <w:color w:val="auto"/>
                <w:sz w:val="22"/>
                <w:szCs w:val="22"/>
              </w:rPr>
              <w:br/>
            </w:r>
            <w:r w:rsidR="00E84C8F">
              <w:rPr>
                <w:color w:val="auto"/>
                <w:sz w:val="22"/>
                <w:szCs w:val="22"/>
              </w:rPr>
              <w:br/>
            </w:r>
            <w:r w:rsidR="00E84C8F" w:rsidRPr="00E84C8F">
              <w:rPr>
                <w:i/>
                <w:color w:val="auto"/>
                <w:sz w:val="22"/>
                <w:szCs w:val="22"/>
              </w:rPr>
              <w:t>When you have run the report, learn how to add additional filters, print, export and save the information.</w:t>
            </w:r>
          </w:p>
        </w:tc>
      </w:tr>
      <w:tr w:rsidR="00650E21" w:rsidRPr="00E7152A" w14:paraId="1697A82B" w14:textId="77777777" w:rsidTr="00650E21">
        <w:tc>
          <w:tcPr>
            <w:tcW w:w="742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169C138A" w14:textId="6D2891EA" w:rsidR="00650E21" w:rsidRPr="009E4D06" w:rsidRDefault="006C6575" w:rsidP="00DD43B2">
            <w:pPr>
              <w:pStyle w:val="pstyle000000000000000000000000000"/>
              <w:spacing w:before="40" w:after="40" w:line="300" w:lineRule="atLeast"/>
              <w:jc w:val="center"/>
              <w:rPr>
                <w:b/>
                <w:color w:val="auto"/>
                <w:sz w:val="22"/>
                <w:szCs w:val="22"/>
              </w:rPr>
            </w:pPr>
            <w:hyperlink w:anchor="Page15" w:history="1">
              <w:r w:rsidR="00E84C8F" w:rsidRPr="009E4D06">
                <w:rPr>
                  <w:rStyle w:val="Hyperlink"/>
                  <w:b/>
                  <w:sz w:val="22"/>
                  <w:szCs w:val="22"/>
                </w:rPr>
                <w:t>15</w:t>
              </w:r>
            </w:hyperlink>
          </w:p>
        </w:tc>
        <w:tc>
          <w:tcPr>
            <w:tcW w:w="839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7CA665AD" w14:textId="6C4CAF28" w:rsidR="00650E21" w:rsidRPr="00650E21" w:rsidRDefault="00650E21" w:rsidP="00E84C8F">
            <w:pPr>
              <w:pStyle w:val="pstyle000000000000000000000000000"/>
              <w:spacing w:before="40" w:after="40" w:line="300" w:lineRule="atLeast"/>
              <w:rPr>
                <w:color w:val="auto"/>
                <w:szCs w:val="22"/>
              </w:rPr>
            </w:pPr>
            <w:r w:rsidRPr="00B3000D">
              <w:rPr>
                <w:b/>
                <w:color w:val="auto"/>
                <w:sz w:val="22"/>
                <w:szCs w:val="22"/>
              </w:rPr>
              <w:t>Tables of the column headings and definitions used in the reports</w:t>
            </w:r>
            <w:r w:rsidR="00E84C8F">
              <w:rPr>
                <w:color w:val="auto"/>
                <w:sz w:val="22"/>
                <w:szCs w:val="22"/>
              </w:rPr>
              <w:br/>
            </w:r>
            <w:r w:rsidR="00E84C8F">
              <w:rPr>
                <w:color w:val="auto"/>
                <w:sz w:val="22"/>
                <w:szCs w:val="22"/>
              </w:rPr>
              <w:br/>
            </w:r>
            <w:r w:rsidR="00E84C8F">
              <w:rPr>
                <w:i/>
                <w:color w:val="auto"/>
                <w:sz w:val="22"/>
                <w:szCs w:val="22"/>
              </w:rPr>
              <w:t>A list of the column headings displayed in each report.  Definitions are provided for clarification</w:t>
            </w:r>
          </w:p>
        </w:tc>
      </w:tr>
    </w:tbl>
    <w:p w14:paraId="59BA062C" w14:textId="5A182108" w:rsidR="00650E21" w:rsidRDefault="00372D91" w:rsidP="00372D91">
      <w:pPr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</w:p>
    <w:p w14:paraId="64442222" w14:textId="77777777" w:rsidR="00650E21" w:rsidRDefault="00650E21" w:rsidP="00DD43B2">
      <w:pPr>
        <w:pStyle w:val="pstyle000000000000000000000000000"/>
        <w:spacing w:before="60" w:after="60"/>
        <w:rPr>
          <w:b/>
          <w:color w:val="FFFFFF"/>
          <w:sz w:val="24"/>
          <w:szCs w:val="24"/>
        </w:rPr>
        <w:sectPr w:rsidR="00650E21" w:rsidSect="003F7A58">
          <w:headerReference w:type="default" r:id="rId12"/>
          <w:footerReference w:type="even" r:id="rId13"/>
          <w:footerReference w:type="default" r:id="rId14"/>
          <w:pgSz w:w="11906" w:h="16838"/>
          <w:pgMar w:top="1440" w:right="1440" w:bottom="1440" w:left="1440" w:header="360" w:footer="360" w:gutter="0"/>
          <w:cols w:space="720"/>
        </w:sect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000"/>
      </w:tblGrid>
      <w:tr w:rsidR="00650E21" w:rsidRPr="00E66A88" w14:paraId="1ADD8C87" w14:textId="77777777" w:rsidTr="00DD43B2">
        <w:tc>
          <w:tcPr>
            <w:tcW w:w="9000" w:type="dxa"/>
            <w:shd w:val="clear" w:color="auto" w:fill="2DA3E1"/>
          </w:tcPr>
          <w:p w14:paraId="508BB64D" w14:textId="043E475B" w:rsidR="00650E21" w:rsidRPr="00DE3BCE" w:rsidRDefault="00650E21" w:rsidP="00DD43B2">
            <w:pPr>
              <w:pStyle w:val="pstyle000000000000000000000000000"/>
              <w:spacing w:before="60" w:after="60"/>
              <w:rPr>
                <w:b/>
                <w:color w:val="FFFFFF"/>
                <w:sz w:val="24"/>
                <w:szCs w:val="24"/>
              </w:rPr>
            </w:pPr>
            <w:bookmarkStart w:id="1" w:name="Page1"/>
            <w:bookmarkEnd w:id="1"/>
            <w:r w:rsidRPr="00DE3BCE">
              <w:rPr>
                <w:b/>
                <w:color w:val="FFFFFF"/>
                <w:sz w:val="24"/>
                <w:szCs w:val="24"/>
              </w:rPr>
              <w:lastRenderedPageBreak/>
              <w:t>Purpose</w:t>
            </w:r>
          </w:p>
        </w:tc>
      </w:tr>
    </w:tbl>
    <w:p w14:paraId="11F67740" w14:textId="2867456D" w:rsidR="00372D91" w:rsidRDefault="00650E21" w:rsidP="00372D91">
      <w:pPr>
        <w:spacing w:before="240"/>
        <w:rPr>
          <w:rFonts w:ascii="Arial" w:hAnsi="Arial" w:cs="Arial"/>
          <w:sz w:val="22"/>
          <w:szCs w:val="22"/>
        </w:rPr>
      </w:pPr>
      <w:r w:rsidRPr="00283592">
        <w:rPr>
          <w:rFonts w:ascii="Arial" w:hAnsi="Arial" w:cs="Arial"/>
          <w:sz w:val="22"/>
          <w:szCs w:val="22"/>
        </w:rPr>
        <w:t xml:space="preserve">Complete these steps </w:t>
      </w:r>
      <w:r>
        <w:rPr>
          <w:rFonts w:ascii="Arial" w:hAnsi="Arial" w:cs="Arial"/>
          <w:sz w:val="22"/>
          <w:szCs w:val="22"/>
        </w:rPr>
        <w:t>to log in to the Supplier Self Service Portal, where you can then access the e-Payables (BI) reports.</w:t>
      </w:r>
      <w:r>
        <w:rPr>
          <w:rFonts w:ascii="Arial" w:hAnsi="Arial" w:cs="Arial"/>
          <w:sz w:val="22"/>
          <w:szCs w:val="22"/>
        </w:rPr>
        <w:br/>
      </w:r>
      <w:r w:rsidR="00372D91">
        <w:rPr>
          <w:rFonts w:ascii="Arial" w:hAnsi="Arial" w:cs="Arial"/>
          <w:sz w:val="22"/>
          <w:szCs w:val="22"/>
        </w:rPr>
        <w:br/>
      </w:r>
      <w:r w:rsidR="00B3000D" w:rsidRPr="00B3000D">
        <w:rPr>
          <w:rFonts w:ascii="Arial" w:hAnsi="Arial" w:cs="Arial"/>
          <w:b/>
          <w:sz w:val="22"/>
          <w:szCs w:val="22"/>
        </w:rPr>
        <w:t xml:space="preserve">NOTE: </w:t>
      </w:r>
      <w:r w:rsidR="00372D91">
        <w:rPr>
          <w:rFonts w:ascii="Arial" w:hAnsi="Arial" w:cs="Arial"/>
          <w:sz w:val="22"/>
          <w:szCs w:val="22"/>
        </w:rPr>
        <w:t>To access the reports, you must have requested the</w:t>
      </w:r>
      <w:r w:rsidR="00372D91" w:rsidRPr="00453C90">
        <w:rPr>
          <w:rFonts w:ascii="Arial" w:hAnsi="Arial" w:cs="Arial"/>
          <w:sz w:val="22"/>
          <w:szCs w:val="22"/>
        </w:rPr>
        <w:t xml:space="preserve"> </w:t>
      </w:r>
      <w:r w:rsidR="00372D91" w:rsidRPr="00453C90">
        <w:rPr>
          <w:rFonts w:ascii="Arial" w:hAnsi="Arial" w:cs="Arial"/>
          <w:b/>
          <w:sz w:val="22"/>
          <w:szCs w:val="22"/>
        </w:rPr>
        <w:t>Accounting Information (BI)</w:t>
      </w:r>
      <w:r w:rsidR="00372D91">
        <w:rPr>
          <w:rFonts w:ascii="Arial" w:hAnsi="Arial" w:cs="Arial"/>
          <w:b/>
          <w:sz w:val="22"/>
          <w:szCs w:val="22"/>
        </w:rPr>
        <w:t xml:space="preserve"> </w:t>
      </w:r>
      <w:r w:rsidR="00372D91" w:rsidRPr="00453C90">
        <w:rPr>
          <w:rFonts w:ascii="Arial" w:hAnsi="Arial" w:cs="Arial"/>
          <w:sz w:val="22"/>
          <w:szCs w:val="22"/>
        </w:rPr>
        <w:t>s</w:t>
      </w:r>
      <w:r w:rsidR="00372D91">
        <w:rPr>
          <w:rFonts w:ascii="Arial" w:hAnsi="Arial" w:cs="Arial"/>
          <w:sz w:val="22"/>
          <w:szCs w:val="22"/>
        </w:rPr>
        <w:t>ervice package as part of your Supplier access.  Please refer to the front page of the supplier portal, after logging in, if you need to request additional access.</w:t>
      </w:r>
    </w:p>
    <w:p w14:paraId="374996A9" w14:textId="77777777" w:rsidR="00372D91" w:rsidRPr="00283592" w:rsidRDefault="00372D91" w:rsidP="00372D91">
      <w:pPr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JLR Supplier Portal will be integrated into Covisint for single sign on. Once logged onto Covisint, the JLR Supplier Portal will be available as a link under Covisint Applications.</w:t>
      </w:r>
    </w:p>
    <w:p w14:paraId="1D25A504" w14:textId="77777777" w:rsidR="00372D91" w:rsidRPr="00283592" w:rsidRDefault="00372D91" w:rsidP="00372D91">
      <w:pPr>
        <w:pStyle w:val="pstyle000000000000000000000000000"/>
        <w:spacing w:before="120" w:after="100" w:afterAutospacing="1"/>
        <w:rPr>
          <w:b/>
          <w:color w:val="auto"/>
          <w:szCs w:val="22"/>
        </w:rPr>
      </w:pPr>
    </w:p>
    <w:tbl>
      <w:tblPr>
        <w:tblStyle w:val="TableGrid"/>
        <w:tblW w:w="0" w:type="auto"/>
        <w:tblInd w:w="108" w:type="dxa"/>
        <w:tblBorders>
          <w:top w:val="single" w:sz="2" w:space="0" w:color="999999"/>
          <w:left w:val="single" w:sz="2" w:space="0" w:color="999999"/>
          <w:bottom w:val="single" w:sz="2" w:space="0" w:color="999999"/>
          <w:right w:val="single" w:sz="2" w:space="0" w:color="999999"/>
          <w:insideH w:val="single" w:sz="2" w:space="0" w:color="999999"/>
          <w:insideV w:val="single" w:sz="2" w:space="0" w:color="999999"/>
        </w:tblBorders>
        <w:tblLook w:val="01E0" w:firstRow="1" w:lastRow="1" w:firstColumn="1" w:lastColumn="1" w:noHBand="0" w:noVBand="0"/>
      </w:tblPr>
      <w:tblGrid>
        <w:gridCol w:w="720"/>
        <w:gridCol w:w="8390"/>
      </w:tblGrid>
      <w:tr w:rsidR="00372D91" w:rsidRPr="00E7152A" w14:paraId="366672F1" w14:textId="77777777" w:rsidTr="00372D91">
        <w:tc>
          <w:tcPr>
            <w:tcW w:w="720" w:type="dxa"/>
            <w:tcBorders>
              <w:bottom w:val="single" w:sz="2" w:space="0" w:color="C0C0C0"/>
            </w:tcBorders>
            <w:shd w:val="clear" w:color="auto" w:fill="2DA3E1"/>
          </w:tcPr>
          <w:p w14:paraId="48385934" w14:textId="77777777" w:rsidR="00372D91" w:rsidRPr="00E7152A" w:rsidRDefault="00372D91" w:rsidP="00372D91">
            <w:pPr>
              <w:pStyle w:val="pstyle000000000000000000000000000"/>
              <w:spacing w:before="60" w:after="60" w:line="300" w:lineRule="atLeast"/>
              <w:rPr>
                <w:b/>
                <w:color w:val="FFFFFF"/>
                <w:sz w:val="22"/>
                <w:szCs w:val="22"/>
              </w:rPr>
            </w:pPr>
            <w:r w:rsidRPr="00E7152A">
              <w:rPr>
                <w:b/>
                <w:color w:val="FFFFFF"/>
                <w:sz w:val="22"/>
                <w:szCs w:val="22"/>
              </w:rPr>
              <w:t>Step</w:t>
            </w:r>
          </w:p>
        </w:tc>
        <w:tc>
          <w:tcPr>
            <w:tcW w:w="8390" w:type="dxa"/>
            <w:tcBorders>
              <w:bottom w:val="single" w:sz="2" w:space="0" w:color="C0C0C0"/>
            </w:tcBorders>
            <w:shd w:val="clear" w:color="auto" w:fill="2DA3E1"/>
          </w:tcPr>
          <w:p w14:paraId="34C2F60F" w14:textId="77777777" w:rsidR="00372D91" w:rsidRPr="00E7152A" w:rsidRDefault="00372D91" w:rsidP="00372D91">
            <w:pPr>
              <w:pStyle w:val="pstyle000000000000000000000000000"/>
              <w:spacing w:before="60" w:after="60" w:line="300" w:lineRule="atLeast"/>
              <w:rPr>
                <w:b/>
                <w:color w:val="FFFFFF"/>
                <w:sz w:val="22"/>
                <w:szCs w:val="22"/>
              </w:rPr>
            </w:pPr>
            <w:r w:rsidRPr="00E7152A">
              <w:rPr>
                <w:b/>
                <w:color w:val="FFFFFF"/>
                <w:sz w:val="22"/>
                <w:szCs w:val="22"/>
              </w:rPr>
              <w:t>Action</w:t>
            </w:r>
          </w:p>
        </w:tc>
      </w:tr>
      <w:tr w:rsidR="00372D91" w:rsidRPr="00E7152A" w14:paraId="7E133448" w14:textId="77777777" w:rsidTr="00372D91">
        <w:tc>
          <w:tcPr>
            <w:tcW w:w="72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13546B0F" w14:textId="77777777" w:rsidR="00372D91" w:rsidRPr="00E7152A" w:rsidRDefault="00372D91" w:rsidP="00372D91">
            <w:pPr>
              <w:pStyle w:val="pstyle000000000000000000000000000"/>
              <w:spacing w:before="40" w:after="40" w:line="300" w:lineRule="atLeast"/>
              <w:jc w:val="center"/>
              <w:rPr>
                <w:color w:val="auto"/>
                <w:sz w:val="22"/>
                <w:szCs w:val="22"/>
              </w:rPr>
            </w:pPr>
            <w:r w:rsidRPr="009E4D06">
              <w:rPr>
                <w:rFonts w:cs="Arial"/>
                <w:color w:val="auto"/>
                <w:sz w:val="22"/>
                <w:szCs w:val="22"/>
              </w:rPr>
              <w:t>1</w:t>
            </w:r>
          </w:p>
        </w:tc>
        <w:tc>
          <w:tcPr>
            <w:tcW w:w="839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289BDA52" w14:textId="3D171A8D" w:rsidR="00372D91" w:rsidRPr="00E7152A" w:rsidRDefault="00372D91" w:rsidP="00372D91">
            <w:pPr>
              <w:pStyle w:val="pstyle000000000000000000000000000"/>
              <w:spacing w:before="40" w:after="40" w:line="300" w:lineRule="atLeas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Access Covisint via the following link: </w:t>
            </w:r>
            <w:hyperlink r:id="rId15" w:history="1">
              <w:r w:rsidR="00DD43B2" w:rsidRPr="00DD43B2">
                <w:rPr>
                  <w:rStyle w:val="Hyperlink"/>
                  <w:sz w:val="22"/>
                  <w:szCs w:val="22"/>
                </w:rPr>
                <w:t>https://jlr.portal.covisint.com/web/portal/</w:t>
              </w:r>
            </w:hyperlink>
          </w:p>
        </w:tc>
      </w:tr>
      <w:tr w:rsidR="00372D91" w:rsidRPr="00E7152A" w14:paraId="232CB167" w14:textId="77777777" w:rsidTr="00372D91">
        <w:tc>
          <w:tcPr>
            <w:tcW w:w="72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061C79E5" w14:textId="6C53526E" w:rsidR="00372D91" w:rsidRDefault="00D339F5" w:rsidP="00372D91">
            <w:pPr>
              <w:pStyle w:val="pstyle000000000000000000000000000"/>
              <w:spacing w:before="40" w:after="40" w:line="300" w:lineRule="atLeast"/>
              <w:jc w:val="center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>2</w:t>
            </w:r>
          </w:p>
        </w:tc>
        <w:tc>
          <w:tcPr>
            <w:tcW w:w="839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0D7D079B" w14:textId="77777777" w:rsidR="00372D91" w:rsidRDefault="00372D91" w:rsidP="00372D91">
            <w:pPr>
              <w:pStyle w:val="pstyle000000000000000000000000000"/>
              <w:spacing w:before="40" w:after="40" w:line="300" w:lineRule="atLeas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Complete the following fields as required:</w:t>
            </w:r>
          </w:p>
          <w:tbl>
            <w:tblPr>
              <w:tblW w:w="8164" w:type="dxa"/>
              <w:tblBorders>
                <w:top w:val="single" w:sz="4" w:space="0" w:color="C0C0C0"/>
                <w:left w:val="single" w:sz="4" w:space="0" w:color="C0C0C0"/>
                <w:bottom w:val="single" w:sz="4" w:space="0" w:color="C0C0C0"/>
                <w:right w:val="single" w:sz="4" w:space="0" w:color="C0C0C0"/>
                <w:insideH w:val="single" w:sz="4" w:space="0" w:color="C0C0C0"/>
                <w:insideV w:val="single" w:sz="4" w:space="0" w:color="C0C0C0"/>
              </w:tblBorders>
              <w:tblLook w:val="00A0" w:firstRow="1" w:lastRow="0" w:firstColumn="1" w:lastColumn="0" w:noHBand="0" w:noVBand="0"/>
            </w:tblPr>
            <w:tblGrid>
              <w:gridCol w:w="2337"/>
              <w:gridCol w:w="880"/>
              <w:gridCol w:w="4947"/>
            </w:tblGrid>
            <w:tr w:rsidR="00D339F5" w:rsidRPr="00E453D4" w14:paraId="7B01D400" w14:textId="77777777" w:rsidTr="009750D5">
              <w:tc>
                <w:tcPr>
                  <w:tcW w:w="233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BFBFBF" w:themeFill="background1" w:themeFillShade="BF"/>
                </w:tcPr>
                <w:p w14:paraId="45C2CDDD" w14:textId="77777777" w:rsidR="00D339F5" w:rsidRPr="00917173" w:rsidRDefault="00D339F5" w:rsidP="009750D5">
                  <w:pPr>
                    <w:pStyle w:val="pstyle000000000000000000000000000"/>
                    <w:spacing w:before="40" w:after="40" w:line="300" w:lineRule="atLeast"/>
                    <w:rPr>
                      <w:rFonts w:cs="Arial"/>
                      <w:b/>
                      <w:szCs w:val="22"/>
                    </w:rPr>
                  </w:pPr>
                  <w:r w:rsidRPr="00917173">
                    <w:rPr>
                      <w:rFonts w:cs="Arial"/>
                      <w:b/>
                      <w:szCs w:val="22"/>
                    </w:rPr>
                    <w:t>Field</w:t>
                  </w:r>
                </w:p>
              </w:tc>
              <w:tc>
                <w:tcPr>
                  <w:tcW w:w="88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BFBFBF" w:themeFill="background1" w:themeFillShade="BF"/>
                </w:tcPr>
                <w:p w14:paraId="5D605E9E" w14:textId="77777777" w:rsidR="00D339F5" w:rsidRPr="00917173" w:rsidRDefault="00D339F5" w:rsidP="009750D5">
                  <w:pPr>
                    <w:pStyle w:val="pstyle000000000000000000000000000"/>
                    <w:spacing w:before="40" w:after="40" w:line="300" w:lineRule="atLeast"/>
                    <w:rPr>
                      <w:rFonts w:cs="Arial"/>
                      <w:b/>
                      <w:szCs w:val="22"/>
                    </w:rPr>
                  </w:pPr>
                  <w:r w:rsidRPr="00917173">
                    <w:rPr>
                      <w:rFonts w:cs="Arial"/>
                      <w:b/>
                      <w:szCs w:val="22"/>
                    </w:rPr>
                    <w:t>R/O/C</w:t>
                  </w:r>
                </w:p>
              </w:tc>
              <w:tc>
                <w:tcPr>
                  <w:tcW w:w="49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BFBFBF" w:themeFill="background1" w:themeFillShade="BF"/>
                </w:tcPr>
                <w:p w14:paraId="551AAA3D" w14:textId="77777777" w:rsidR="00D339F5" w:rsidRPr="00917173" w:rsidRDefault="00D339F5" w:rsidP="009750D5">
                  <w:pPr>
                    <w:pStyle w:val="pstyle000000000000000000000000000"/>
                    <w:spacing w:before="40" w:after="40" w:line="300" w:lineRule="atLeast"/>
                    <w:rPr>
                      <w:rFonts w:cs="Arial"/>
                      <w:b/>
                      <w:szCs w:val="22"/>
                    </w:rPr>
                  </w:pPr>
                  <w:r w:rsidRPr="00917173">
                    <w:rPr>
                      <w:rFonts w:cs="Arial"/>
                      <w:b/>
                      <w:szCs w:val="22"/>
                    </w:rPr>
                    <w:t>Enter</w:t>
                  </w:r>
                </w:p>
              </w:tc>
            </w:tr>
            <w:tr w:rsidR="00D339F5" w:rsidRPr="00E453D4" w14:paraId="1909181D" w14:textId="77777777" w:rsidTr="009750D5">
              <w:tc>
                <w:tcPr>
                  <w:tcW w:w="233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14:paraId="102F0F25" w14:textId="77777777" w:rsidR="00D339F5" w:rsidRPr="00E453D4" w:rsidRDefault="00D339F5" w:rsidP="009750D5">
                  <w:pPr>
                    <w:spacing w:before="40" w:after="40" w:line="300" w:lineRule="atLeast"/>
                    <w:rPr>
                      <w:rFonts w:ascii="Arial" w:hAnsi="Arial" w:cs="Arial"/>
                      <w:noProof/>
                      <w:color w:val="000000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z w:val="22"/>
                      <w:szCs w:val="22"/>
                      <w:lang w:eastAsia="en-GB"/>
                    </w:rPr>
                    <w:t>User ID?</w:t>
                  </w:r>
                </w:p>
              </w:tc>
              <w:tc>
                <w:tcPr>
                  <w:tcW w:w="88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14:paraId="7864BDC1" w14:textId="77777777" w:rsidR="00D339F5" w:rsidRPr="00E453D4" w:rsidRDefault="00D339F5" w:rsidP="009750D5">
                  <w:pPr>
                    <w:spacing w:before="40" w:after="40" w:line="300" w:lineRule="atLeast"/>
                    <w:rPr>
                      <w:rFonts w:ascii="Arial" w:hAnsi="Arial" w:cs="Arial"/>
                      <w:noProof/>
                      <w:color w:val="000000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z w:val="22"/>
                      <w:szCs w:val="22"/>
                      <w:lang w:eastAsia="en-GB"/>
                    </w:rPr>
                    <w:t>R</w:t>
                  </w:r>
                </w:p>
              </w:tc>
              <w:tc>
                <w:tcPr>
                  <w:tcW w:w="49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14:paraId="4BD0819C" w14:textId="77777777" w:rsidR="00D339F5" w:rsidRPr="00E453D4" w:rsidRDefault="00D339F5" w:rsidP="009750D5">
                  <w:pPr>
                    <w:spacing w:before="40" w:after="40" w:line="300" w:lineRule="atLeast"/>
                    <w:rPr>
                      <w:rFonts w:ascii="Arial" w:hAnsi="Arial" w:cs="Arial"/>
                      <w:noProof/>
                      <w:color w:val="000000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z w:val="22"/>
                      <w:szCs w:val="22"/>
                      <w:lang w:eastAsia="en-GB"/>
                    </w:rPr>
                    <w:t>Your user name for accessing Covisint</w:t>
                  </w:r>
                </w:p>
              </w:tc>
            </w:tr>
            <w:tr w:rsidR="00D339F5" w:rsidRPr="00E453D4" w14:paraId="681CF099" w14:textId="77777777" w:rsidTr="009750D5">
              <w:tc>
                <w:tcPr>
                  <w:tcW w:w="233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14:paraId="0CEECD3B" w14:textId="77777777" w:rsidR="00D339F5" w:rsidRPr="00E453D4" w:rsidRDefault="00D339F5" w:rsidP="009750D5">
                  <w:pPr>
                    <w:spacing w:before="40" w:after="40" w:line="300" w:lineRule="atLeast"/>
                    <w:rPr>
                      <w:rFonts w:ascii="Arial" w:hAnsi="Arial" w:cs="Arial"/>
                      <w:noProof/>
                      <w:color w:val="000000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z w:val="22"/>
                      <w:szCs w:val="22"/>
                      <w:lang w:eastAsia="en-GB"/>
                    </w:rPr>
                    <w:t>Password?</w:t>
                  </w:r>
                </w:p>
              </w:tc>
              <w:tc>
                <w:tcPr>
                  <w:tcW w:w="88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14:paraId="404408DB" w14:textId="77777777" w:rsidR="00D339F5" w:rsidRPr="00E453D4" w:rsidRDefault="00D339F5" w:rsidP="009750D5">
                  <w:pPr>
                    <w:spacing w:before="40" w:after="40" w:line="300" w:lineRule="atLeast"/>
                    <w:rPr>
                      <w:rFonts w:ascii="Arial" w:hAnsi="Arial" w:cs="Arial"/>
                      <w:noProof/>
                      <w:color w:val="000000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z w:val="22"/>
                      <w:szCs w:val="22"/>
                      <w:lang w:eastAsia="en-GB"/>
                    </w:rPr>
                    <w:t>R</w:t>
                  </w:r>
                </w:p>
              </w:tc>
              <w:tc>
                <w:tcPr>
                  <w:tcW w:w="49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14:paraId="0D148AC9" w14:textId="77777777" w:rsidR="00D339F5" w:rsidRPr="00E453D4" w:rsidRDefault="00D339F5" w:rsidP="009750D5">
                  <w:pPr>
                    <w:spacing w:before="40" w:after="40" w:line="300" w:lineRule="atLeast"/>
                    <w:rPr>
                      <w:rFonts w:ascii="Arial" w:hAnsi="Arial" w:cs="Arial"/>
                      <w:noProof/>
                      <w:color w:val="000000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z w:val="22"/>
                      <w:szCs w:val="22"/>
                      <w:lang w:eastAsia="en-GB"/>
                    </w:rPr>
                    <w:t>Memorable password assigned to the user account</w:t>
                  </w:r>
                </w:p>
              </w:tc>
            </w:tr>
          </w:tbl>
          <w:p w14:paraId="74AF1050" w14:textId="14E03663" w:rsidR="00D339F5" w:rsidRDefault="00D339F5" w:rsidP="00372D91">
            <w:pPr>
              <w:pStyle w:val="pstyle000000000000000000000000000"/>
              <w:spacing w:before="40" w:after="40" w:line="300" w:lineRule="atLeast"/>
              <w:rPr>
                <w:color w:val="auto"/>
                <w:sz w:val="22"/>
                <w:szCs w:val="22"/>
              </w:rPr>
            </w:pPr>
            <w:r>
              <w:rPr>
                <w:sz w:val="22"/>
              </w:rPr>
              <w:object w:dxaOrig="14760" w:dyaOrig="8895" w14:anchorId="1FD422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7.7pt;height:271.15pt" o:ole="">
                  <v:imagedata r:id="rId16" o:title=""/>
                </v:shape>
                <o:OLEObject Type="Embed" ProgID="PBrush" ShapeID="_x0000_i1025" DrawAspect="Content" ObjectID="_1469609919" r:id="rId17"/>
              </w:object>
            </w:r>
          </w:p>
          <w:p w14:paraId="7B11BC67" w14:textId="77777777" w:rsidR="00D339F5" w:rsidRPr="00E7152A" w:rsidRDefault="00D339F5" w:rsidP="00372D91">
            <w:pPr>
              <w:pStyle w:val="pstyle000000000000000000000000000"/>
              <w:spacing w:before="40" w:after="40" w:line="300" w:lineRule="atLeast"/>
              <w:rPr>
                <w:color w:val="auto"/>
                <w:sz w:val="22"/>
                <w:szCs w:val="22"/>
              </w:rPr>
            </w:pPr>
          </w:p>
          <w:p w14:paraId="082233DF" w14:textId="77777777" w:rsidR="00372D91" w:rsidRDefault="00372D91" w:rsidP="00372D91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Cs w:val="22"/>
              </w:rPr>
            </w:pPr>
          </w:p>
        </w:tc>
      </w:tr>
      <w:tr w:rsidR="00372D91" w:rsidRPr="00E7152A" w14:paraId="35C2EF48" w14:textId="77777777" w:rsidTr="00372D91">
        <w:tc>
          <w:tcPr>
            <w:tcW w:w="72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049E8986" w14:textId="12F2F8C5" w:rsidR="00372D91" w:rsidRDefault="00D339F5" w:rsidP="00372D91">
            <w:pPr>
              <w:pStyle w:val="pstyle000000000000000000000000000"/>
              <w:spacing w:before="40" w:after="40" w:line="300" w:lineRule="atLeast"/>
              <w:jc w:val="center"/>
              <w:rPr>
                <w:color w:val="auto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839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510E89A2" w14:textId="77777777" w:rsidR="00372D91" w:rsidRDefault="00372D91" w:rsidP="00372D91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Cs w:val="22"/>
              </w:rPr>
            </w:pPr>
            <w:r>
              <w:rPr>
                <w:rFonts w:cs="Arial"/>
                <w:color w:val="auto"/>
                <w:sz w:val="22"/>
                <w:szCs w:val="22"/>
              </w:rPr>
              <w:t xml:space="preserve">Click </w:t>
            </w:r>
            <w:r>
              <w:drawing>
                <wp:inline distT="0" distB="0" distL="0" distR="0" wp14:anchorId="05E809E5" wp14:editId="31D05A4D">
                  <wp:extent cx="288161" cy="174712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5681" t="29825" r="91371" b="67019"/>
                          <a:stretch/>
                        </pic:blipFill>
                        <pic:spPr bwMode="auto">
                          <a:xfrm>
                            <a:off x="0" y="0"/>
                            <a:ext cx="289510" cy="175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EA7A8A" w14:textId="77777777" w:rsidR="00372D91" w:rsidRDefault="00372D91" w:rsidP="006B6452">
      <w:pPr>
        <w:pStyle w:val="pstyle000000000000000000000000000"/>
        <w:spacing w:before="60" w:after="60"/>
        <w:rPr>
          <w:b/>
          <w:color w:val="FFFFFF"/>
          <w:sz w:val="24"/>
          <w:szCs w:val="24"/>
        </w:rPr>
        <w:sectPr w:rsidR="00372D91" w:rsidSect="00650E21">
          <w:headerReference w:type="default" r:id="rId19"/>
          <w:footerReference w:type="default" r:id="rId20"/>
          <w:pgSz w:w="11906" w:h="16838"/>
          <w:pgMar w:top="1440" w:right="1440" w:bottom="1440" w:left="1440" w:header="360" w:footer="360" w:gutter="0"/>
          <w:pgNumType w:start="1"/>
          <w:cols w:space="720"/>
        </w:sect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000"/>
      </w:tblGrid>
      <w:tr w:rsidR="001B3F89" w:rsidRPr="00E66A88" w14:paraId="129632E2" w14:textId="77777777" w:rsidTr="00372D91">
        <w:tc>
          <w:tcPr>
            <w:tcW w:w="9000" w:type="dxa"/>
            <w:shd w:val="clear" w:color="auto" w:fill="2DA3E1"/>
          </w:tcPr>
          <w:p w14:paraId="19D16ED9" w14:textId="3045B10D" w:rsidR="001B3F89" w:rsidRPr="00DE3BCE" w:rsidRDefault="001B3F89" w:rsidP="00372D91">
            <w:pPr>
              <w:pStyle w:val="pstyle000000000000000000000000000"/>
              <w:spacing w:before="60" w:after="60"/>
              <w:rPr>
                <w:b/>
                <w:color w:val="FFFFFF"/>
                <w:sz w:val="24"/>
                <w:szCs w:val="24"/>
              </w:rPr>
            </w:pPr>
            <w:bookmarkStart w:id="2" w:name="Page2"/>
            <w:bookmarkEnd w:id="2"/>
            <w:r w:rsidRPr="00DE3BCE">
              <w:rPr>
                <w:b/>
                <w:color w:val="FFFFFF"/>
                <w:sz w:val="24"/>
                <w:szCs w:val="24"/>
              </w:rPr>
              <w:lastRenderedPageBreak/>
              <w:t>Purpose</w:t>
            </w:r>
          </w:p>
        </w:tc>
      </w:tr>
    </w:tbl>
    <w:p w14:paraId="272AB67C" w14:textId="77777777" w:rsidR="001B3F89" w:rsidRDefault="001B3F89" w:rsidP="001B3F89">
      <w:pPr>
        <w:spacing w:before="240"/>
        <w:rPr>
          <w:rFonts w:ascii="Arial" w:hAnsi="Arial" w:cs="Arial"/>
          <w:sz w:val="22"/>
          <w:szCs w:val="22"/>
        </w:rPr>
      </w:pPr>
      <w:r w:rsidRPr="00283592">
        <w:rPr>
          <w:rFonts w:ascii="Arial" w:hAnsi="Arial" w:cs="Arial"/>
          <w:sz w:val="22"/>
          <w:szCs w:val="22"/>
        </w:rPr>
        <w:t xml:space="preserve">Complete these steps </w:t>
      </w:r>
      <w:r>
        <w:rPr>
          <w:rFonts w:ascii="Arial" w:hAnsi="Arial" w:cs="Arial"/>
          <w:sz w:val="22"/>
          <w:szCs w:val="22"/>
        </w:rPr>
        <w:t xml:space="preserve">to access e-Payables reports in the Supplier Self Service Portal.  </w:t>
      </w:r>
    </w:p>
    <w:p w14:paraId="2CA7773C" w14:textId="77777777" w:rsidR="001B3F89" w:rsidRDefault="001B3F89" w:rsidP="001B3F89">
      <w:pPr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reports available are:</w:t>
      </w:r>
    </w:p>
    <w:p w14:paraId="2F95F783" w14:textId="27B337DD" w:rsidR="001B3F89" w:rsidRDefault="001B3F89" w:rsidP="001B3F89">
      <w:pPr>
        <w:pStyle w:val="ListParagraph"/>
        <w:numPr>
          <w:ilvl w:val="0"/>
          <w:numId w:val="4"/>
        </w:numPr>
        <w:spacing w:before="240"/>
        <w:rPr>
          <w:rFonts w:ascii="Arial" w:hAnsi="Arial" w:cs="Arial"/>
          <w:sz w:val="22"/>
          <w:szCs w:val="22"/>
        </w:rPr>
      </w:pPr>
      <w:r w:rsidRPr="003E3CD9">
        <w:rPr>
          <w:rFonts w:ascii="Arial" w:hAnsi="Arial" w:cs="Arial"/>
          <w:b/>
          <w:sz w:val="22"/>
          <w:szCs w:val="22"/>
        </w:rPr>
        <w:t>Debit Note</w:t>
      </w:r>
      <w:r w:rsidR="009C2BA9">
        <w:rPr>
          <w:rFonts w:ascii="Arial" w:hAnsi="Arial" w:cs="Arial"/>
          <w:b/>
          <w:sz w:val="22"/>
          <w:szCs w:val="22"/>
        </w:rPr>
        <w:t xml:space="preserve"> Report</w:t>
      </w:r>
      <w:r>
        <w:rPr>
          <w:rFonts w:ascii="Arial" w:hAnsi="Arial" w:cs="Arial"/>
          <w:sz w:val="22"/>
          <w:szCs w:val="22"/>
        </w:rPr>
        <w:t xml:space="preserve"> – details any debit notes raised against a vendor’s account, including date, amount and debit note number</w:t>
      </w:r>
    </w:p>
    <w:p w14:paraId="274537B4" w14:textId="0D9E2886" w:rsidR="001B3F89" w:rsidRDefault="00CE4D1B" w:rsidP="001B3F89">
      <w:pPr>
        <w:pStyle w:val="ListParagraph"/>
        <w:numPr>
          <w:ilvl w:val="0"/>
          <w:numId w:val="4"/>
        </w:numPr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Invoices Ready for Payment </w:t>
      </w:r>
      <w:r w:rsidRPr="00CE4D1B">
        <w:rPr>
          <w:rFonts w:ascii="Arial" w:hAnsi="Arial" w:cs="Arial"/>
          <w:sz w:val="22"/>
          <w:szCs w:val="22"/>
        </w:rPr>
        <w:t xml:space="preserve">(was previously </w:t>
      </w:r>
      <w:r w:rsidR="001B3F89" w:rsidRPr="00CE4D1B">
        <w:rPr>
          <w:rFonts w:ascii="Arial" w:hAnsi="Arial" w:cs="Arial"/>
          <w:sz w:val="22"/>
          <w:szCs w:val="22"/>
        </w:rPr>
        <w:t>SRM Outstanding Payment History</w:t>
      </w:r>
      <w:r w:rsidRPr="00CE4D1B">
        <w:rPr>
          <w:rFonts w:ascii="Arial" w:hAnsi="Arial" w:cs="Arial"/>
          <w:sz w:val="22"/>
          <w:szCs w:val="22"/>
        </w:rPr>
        <w:t>)</w:t>
      </w:r>
      <w:r w:rsidR="001B3F89">
        <w:rPr>
          <w:rFonts w:ascii="Arial" w:hAnsi="Arial" w:cs="Arial"/>
          <w:sz w:val="22"/>
          <w:szCs w:val="22"/>
        </w:rPr>
        <w:t xml:space="preserve"> – details any outstanding payments.  Includes details of the vendor invoice number and date raised, JLR’s invoice document number, payment due date and  payment amount in both local and document currency</w:t>
      </w:r>
      <w:r>
        <w:rPr>
          <w:rFonts w:ascii="Arial" w:hAnsi="Arial" w:cs="Arial"/>
          <w:sz w:val="22"/>
          <w:szCs w:val="22"/>
        </w:rPr>
        <w:t>.  Report is split into two:</w:t>
      </w:r>
    </w:p>
    <w:p w14:paraId="2D865ACA" w14:textId="1AFC6A5B" w:rsidR="00CE4D1B" w:rsidRDefault="00CE4D1B" w:rsidP="00CE4D1B">
      <w:pPr>
        <w:pStyle w:val="ListParagraph"/>
        <w:numPr>
          <w:ilvl w:val="1"/>
          <w:numId w:val="4"/>
        </w:numPr>
        <w:spacing w:before="240"/>
        <w:rPr>
          <w:rFonts w:ascii="Arial" w:hAnsi="Arial" w:cs="Arial"/>
          <w:sz w:val="22"/>
          <w:szCs w:val="22"/>
        </w:rPr>
      </w:pPr>
      <w:r w:rsidRPr="00CE4D1B">
        <w:rPr>
          <w:rFonts w:ascii="Arial" w:hAnsi="Arial" w:cs="Arial"/>
          <w:sz w:val="22"/>
          <w:szCs w:val="22"/>
        </w:rPr>
        <w:t>Summary of invoices-Ready for Payment</w:t>
      </w:r>
      <w:r>
        <w:rPr>
          <w:rFonts w:ascii="Arial" w:hAnsi="Arial" w:cs="Arial"/>
          <w:sz w:val="22"/>
          <w:szCs w:val="22"/>
        </w:rPr>
        <w:t xml:space="preserve"> (was previously </w:t>
      </w:r>
      <w:r w:rsidRPr="00CE4D1B">
        <w:rPr>
          <w:rFonts w:ascii="Arial" w:hAnsi="Arial" w:cs="Arial"/>
          <w:sz w:val="22"/>
          <w:szCs w:val="22"/>
        </w:rPr>
        <w:t>Total Outstanding Summary</w:t>
      </w:r>
      <w:r>
        <w:rPr>
          <w:rFonts w:ascii="Arial" w:hAnsi="Arial" w:cs="Arial"/>
          <w:sz w:val="22"/>
          <w:szCs w:val="22"/>
        </w:rPr>
        <w:t>)</w:t>
      </w:r>
    </w:p>
    <w:p w14:paraId="07BA8E94" w14:textId="61142BAB" w:rsidR="00CE4D1B" w:rsidRDefault="00CE4D1B" w:rsidP="00CE4D1B">
      <w:pPr>
        <w:pStyle w:val="ListParagraph"/>
        <w:numPr>
          <w:ilvl w:val="1"/>
          <w:numId w:val="4"/>
        </w:numPr>
        <w:spacing w:before="240"/>
        <w:rPr>
          <w:rFonts w:ascii="Arial" w:hAnsi="Arial" w:cs="Arial"/>
          <w:sz w:val="22"/>
          <w:szCs w:val="22"/>
        </w:rPr>
      </w:pPr>
      <w:r w:rsidRPr="00CE4D1B">
        <w:rPr>
          <w:rFonts w:ascii="Arial" w:hAnsi="Arial" w:cs="Arial"/>
          <w:sz w:val="22"/>
          <w:szCs w:val="22"/>
        </w:rPr>
        <w:t>Details of Invoices-Ready for Payment</w:t>
      </w:r>
      <w:r>
        <w:rPr>
          <w:rFonts w:ascii="Arial" w:hAnsi="Arial" w:cs="Arial"/>
          <w:sz w:val="22"/>
          <w:szCs w:val="22"/>
        </w:rPr>
        <w:t xml:space="preserve"> (was previously </w:t>
      </w:r>
      <w:r w:rsidRPr="00CE4D1B">
        <w:rPr>
          <w:rFonts w:ascii="Arial" w:hAnsi="Arial" w:cs="Arial"/>
          <w:sz w:val="22"/>
          <w:szCs w:val="22"/>
        </w:rPr>
        <w:t>Details of Outstanding Payments</w:t>
      </w:r>
      <w:r>
        <w:rPr>
          <w:rFonts w:ascii="Arial" w:hAnsi="Arial" w:cs="Arial"/>
          <w:sz w:val="22"/>
          <w:szCs w:val="22"/>
        </w:rPr>
        <w:t>)</w:t>
      </w:r>
    </w:p>
    <w:p w14:paraId="2576C970" w14:textId="21FECD95" w:rsidR="001B3F89" w:rsidRDefault="00CE4D1B" w:rsidP="001B3F89">
      <w:pPr>
        <w:pStyle w:val="ListParagraph"/>
        <w:numPr>
          <w:ilvl w:val="0"/>
          <w:numId w:val="4"/>
        </w:numPr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Payment History Report </w:t>
      </w:r>
      <w:r w:rsidRPr="00CE4D1B">
        <w:rPr>
          <w:rFonts w:ascii="Arial" w:hAnsi="Arial" w:cs="Arial"/>
          <w:sz w:val="22"/>
          <w:szCs w:val="22"/>
        </w:rPr>
        <w:t xml:space="preserve">(was previously </w:t>
      </w:r>
      <w:r w:rsidR="001B3F89" w:rsidRPr="00CE4D1B">
        <w:rPr>
          <w:rFonts w:ascii="Arial" w:hAnsi="Arial" w:cs="Arial"/>
          <w:sz w:val="22"/>
          <w:szCs w:val="22"/>
        </w:rPr>
        <w:t>SRM Payment History Report</w:t>
      </w:r>
      <w:r w:rsidRPr="00CE4D1B">
        <w:rPr>
          <w:rFonts w:ascii="Arial" w:hAnsi="Arial" w:cs="Arial"/>
          <w:sz w:val="22"/>
          <w:szCs w:val="22"/>
        </w:rPr>
        <w:t>)</w:t>
      </w:r>
      <w:r w:rsidR="001B3F89">
        <w:rPr>
          <w:rFonts w:ascii="Arial" w:hAnsi="Arial" w:cs="Arial"/>
          <w:sz w:val="22"/>
          <w:szCs w:val="22"/>
        </w:rPr>
        <w:t xml:space="preserve"> – details any payments that have already been made.  Includes details of JLR’s Payment document number, payment date, amount paid and currency.</w:t>
      </w:r>
      <w:r>
        <w:rPr>
          <w:rFonts w:ascii="Arial" w:hAnsi="Arial" w:cs="Arial"/>
          <w:sz w:val="22"/>
          <w:szCs w:val="22"/>
        </w:rPr>
        <w:t xml:space="preserve">  Report is split into two:</w:t>
      </w:r>
    </w:p>
    <w:p w14:paraId="07855AF3" w14:textId="10787167" w:rsidR="00CE4D1B" w:rsidRDefault="00CE4D1B" w:rsidP="00CE4D1B">
      <w:pPr>
        <w:pStyle w:val="ListParagraph"/>
        <w:numPr>
          <w:ilvl w:val="1"/>
          <w:numId w:val="4"/>
        </w:numPr>
        <w:spacing w:before="240"/>
        <w:rPr>
          <w:rFonts w:ascii="Arial" w:hAnsi="Arial" w:cs="Arial"/>
          <w:sz w:val="22"/>
          <w:szCs w:val="22"/>
        </w:rPr>
      </w:pPr>
      <w:r w:rsidRPr="00CE4D1B">
        <w:rPr>
          <w:rFonts w:ascii="Arial" w:hAnsi="Arial" w:cs="Arial"/>
          <w:sz w:val="22"/>
          <w:szCs w:val="22"/>
        </w:rPr>
        <w:t>Paid Invoices</w:t>
      </w:r>
      <w:r>
        <w:rPr>
          <w:rFonts w:ascii="Arial" w:hAnsi="Arial" w:cs="Arial"/>
          <w:sz w:val="22"/>
          <w:szCs w:val="22"/>
        </w:rPr>
        <w:t xml:space="preserve"> (was previously </w:t>
      </w:r>
      <w:r w:rsidRPr="00CE4D1B">
        <w:rPr>
          <w:rFonts w:ascii="Arial" w:hAnsi="Arial" w:cs="Arial"/>
          <w:sz w:val="22"/>
          <w:szCs w:val="22"/>
        </w:rPr>
        <w:t>Payment history Report</w:t>
      </w:r>
      <w:r>
        <w:rPr>
          <w:rFonts w:ascii="Arial" w:hAnsi="Arial" w:cs="Arial"/>
          <w:sz w:val="22"/>
          <w:szCs w:val="22"/>
        </w:rPr>
        <w:t>)</w:t>
      </w:r>
    </w:p>
    <w:p w14:paraId="2F1C23FB" w14:textId="4BE6E50D" w:rsidR="00CE4D1B" w:rsidRDefault="00CE4D1B" w:rsidP="00CE4D1B">
      <w:pPr>
        <w:pStyle w:val="ListParagraph"/>
        <w:numPr>
          <w:ilvl w:val="1"/>
          <w:numId w:val="4"/>
        </w:numPr>
        <w:spacing w:before="240"/>
        <w:rPr>
          <w:rFonts w:ascii="Arial" w:hAnsi="Arial" w:cs="Arial"/>
          <w:sz w:val="22"/>
          <w:szCs w:val="22"/>
        </w:rPr>
      </w:pPr>
      <w:r w:rsidRPr="00CE4D1B">
        <w:rPr>
          <w:rFonts w:ascii="Arial" w:hAnsi="Arial" w:cs="Arial"/>
          <w:sz w:val="22"/>
          <w:szCs w:val="22"/>
        </w:rPr>
        <w:t>Details of Paid Invoices</w:t>
      </w:r>
      <w:r>
        <w:rPr>
          <w:rFonts w:ascii="Arial" w:hAnsi="Arial" w:cs="Arial"/>
          <w:sz w:val="22"/>
          <w:szCs w:val="22"/>
        </w:rPr>
        <w:t xml:space="preserve"> (was previously </w:t>
      </w:r>
      <w:r w:rsidRPr="00CE4D1B">
        <w:rPr>
          <w:rFonts w:ascii="Arial" w:hAnsi="Arial" w:cs="Arial"/>
          <w:sz w:val="22"/>
          <w:szCs w:val="22"/>
        </w:rPr>
        <w:t>Detailed Payment</w:t>
      </w:r>
      <w:r>
        <w:rPr>
          <w:rFonts w:ascii="Arial" w:hAnsi="Arial" w:cs="Arial"/>
          <w:sz w:val="22"/>
          <w:szCs w:val="22"/>
        </w:rPr>
        <w:t>)</w:t>
      </w:r>
    </w:p>
    <w:p w14:paraId="7C7ED0B0" w14:textId="35A6EC41" w:rsidR="00CD7921" w:rsidRPr="005B6674" w:rsidRDefault="00875BEA" w:rsidP="005B6674">
      <w:pPr>
        <w:pStyle w:val="ListParagraph"/>
        <w:numPr>
          <w:ilvl w:val="0"/>
          <w:numId w:val="4"/>
        </w:numPr>
        <w:spacing w:before="2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Invoices Pending-In </w:t>
      </w:r>
      <w:r w:rsidR="00CE4D1B" w:rsidRPr="00D558BE">
        <w:rPr>
          <w:rFonts w:ascii="Arial" w:hAnsi="Arial" w:cs="Arial"/>
          <w:b/>
          <w:sz w:val="22"/>
          <w:szCs w:val="22"/>
        </w:rPr>
        <w:t>progress</w:t>
      </w:r>
      <w:r w:rsidR="009750D5" w:rsidRPr="00D558BE">
        <w:rPr>
          <w:rFonts w:ascii="Arial" w:hAnsi="Arial" w:cs="Arial"/>
          <w:b/>
          <w:sz w:val="22"/>
          <w:szCs w:val="22"/>
        </w:rPr>
        <w:t xml:space="preserve"> </w:t>
      </w:r>
      <w:r w:rsidR="009750D5" w:rsidRPr="00D558BE">
        <w:rPr>
          <w:rFonts w:ascii="Arial" w:hAnsi="Arial" w:cs="Arial"/>
          <w:sz w:val="22"/>
          <w:szCs w:val="22"/>
        </w:rPr>
        <w:t xml:space="preserve">– </w:t>
      </w:r>
      <w:r w:rsidR="005D76A5" w:rsidRPr="00D558BE">
        <w:rPr>
          <w:rFonts w:ascii="Arial" w:hAnsi="Arial" w:cs="Arial"/>
          <w:sz w:val="22"/>
          <w:szCs w:val="22"/>
        </w:rPr>
        <w:t>details any outstanding invoices.  Includes details of the vendor invoice number and date raised, JLR’s invoice document number, payment due date and payment amount in both local and document currency.</w:t>
      </w:r>
      <w:r w:rsidR="00CD7921">
        <w:rPr>
          <w:rFonts w:ascii="Arial" w:hAnsi="Arial" w:cs="Arial"/>
          <w:sz w:val="22"/>
          <w:szCs w:val="22"/>
        </w:rPr>
        <w:t xml:space="preserve"> </w:t>
      </w:r>
    </w:p>
    <w:p w14:paraId="592D4E04" w14:textId="77777777" w:rsidR="005B6674" w:rsidRDefault="005B6674" w:rsidP="005B6674">
      <w:pPr>
        <w:pStyle w:val="ListParagraph"/>
        <w:spacing w:before="240"/>
        <w:rPr>
          <w:rFonts w:ascii="Arial" w:hAnsi="Arial" w:cs="Arial"/>
          <w:b/>
          <w:sz w:val="22"/>
          <w:szCs w:val="22"/>
        </w:rPr>
      </w:pPr>
    </w:p>
    <w:p w14:paraId="69C88F32" w14:textId="77777777" w:rsidR="001B3F89" w:rsidRDefault="001B3F89" w:rsidP="001B3F89">
      <w:pPr>
        <w:spacing w:before="240"/>
        <w:rPr>
          <w:rFonts w:ascii="Arial" w:hAnsi="Arial" w:cs="Arial"/>
          <w:sz w:val="22"/>
          <w:szCs w:val="22"/>
        </w:rPr>
      </w:pPr>
      <w:r w:rsidRPr="00707218">
        <w:rPr>
          <w:rFonts w:ascii="Arial" w:hAnsi="Arial" w:cs="Arial"/>
          <w:b/>
          <w:sz w:val="22"/>
          <w:szCs w:val="22"/>
        </w:rPr>
        <w:t>NOTE:</w:t>
      </w:r>
      <w:r>
        <w:rPr>
          <w:rFonts w:ascii="Arial" w:hAnsi="Arial" w:cs="Arial"/>
          <w:sz w:val="22"/>
          <w:szCs w:val="22"/>
        </w:rPr>
        <w:t xml:space="preserve">  In order to access these reports, you must have requested the</w:t>
      </w:r>
      <w:r w:rsidRPr="00453C90">
        <w:rPr>
          <w:rFonts w:ascii="Arial" w:hAnsi="Arial" w:cs="Arial"/>
          <w:sz w:val="22"/>
          <w:szCs w:val="22"/>
        </w:rPr>
        <w:t xml:space="preserve"> </w:t>
      </w:r>
      <w:r w:rsidRPr="00453C90">
        <w:rPr>
          <w:rFonts w:ascii="Arial" w:hAnsi="Arial" w:cs="Arial"/>
          <w:b/>
          <w:sz w:val="22"/>
          <w:szCs w:val="22"/>
        </w:rPr>
        <w:t>Accounting Information (BI)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53C90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ervice package as part of your Supplier access.  Please refer to the front page of the supplier portal if you need to request additional access.</w:t>
      </w:r>
      <w:r w:rsidRPr="00F60B49">
        <w:rPr>
          <w:rFonts w:ascii="Arial" w:hAnsi="Arial" w:cs="Arial"/>
          <w:sz w:val="22"/>
          <w:szCs w:val="22"/>
        </w:rPr>
        <w:br/>
      </w:r>
    </w:p>
    <w:p w14:paraId="1A9787F0" w14:textId="4246CD6A" w:rsidR="00CD7921" w:rsidRDefault="00CD79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143436F" w14:textId="77777777" w:rsidR="00CD7921" w:rsidRPr="00F60B49" w:rsidRDefault="00CD7921" w:rsidP="001B3F89">
      <w:pPr>
        <w:spacing w:before="240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Ind w:w="108" w:type="dxa"/>
        <w:tblBorders>
          <w:top w:val="single" w:sz="2" w:space="0" w:color="999999"/>
          <w:left w:val="single" w:sz="2" w:space="0" w:color="999999"/>
          <w:bottom w:val="single" w:sz="2" w:space="0" w:color="999999"/>
          <w:right w:val="single" w:sz="2" w:space="0" w:color="999999"/>
          <w:insideH w:val="single" w:sz="2" w:space="0" w:color="999999"/>
          <w:insideV w:val="single" w:sz="2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283"/>
      </w:tblGrid>
      <w:tr w:rsidR="001B3F89" w:rsidRPr="00E7152A" w14:paraId="59557B9D" w14:textId="77777777" w:rsidTr="00372D91">
        <w:tc>
          <w:tcPr>
            <w:tcW w:w="851" w:type="dxa"/>
            <w:tcBorders>
              <w:bottom w:val="single" w:sz="2" w:space="0" w:color="C0C0C0"/>
            </w:tcBorders>
            <w:shd w:val="clear" w:color="auto" w:fill="2DA3E1"/>
          </w:tcPr>
          <w:p w14:paraId="4E2A4DC6" w14:textId="77777777" w:rsidR="001B3F89" w:rsidRPr="00E7152A" w:rsidRDefault="001B3F89" w:rsidP="00372D91">
            <w:pPr>
              <w:pStyle w:val="pstyle000000000000000000000000000"/>
              <w:spacing w:before="60" w:after="60" w:line="300" w:lineRule="atLeast"/>
              <w:rPr>
                <w:b/>
                <w:color w:val="FFFFFF"/>
                <w:sz w:val="22"/>
                <w:szCs w:val="22"/>
              </w:rPr>
            </w:pPr>
            <w:r w:rsidRPr="00E7152A">
              <w:rPr>
                <w:b/>
                <w:color w:val="FFFFFF"/>
                <w:sz w:val="22"/>
                <w:szCs w:val="22"/>
              </w:rPr>
              <w:t>Step</w:t>
            </w:r>
          </w:p>
        </w:tc>
        <w:tc>
          <w:tcPr>
            <w:tcW w:w="8283" w:type="dxa"/>
            <w:tcBorders>
              <w:bottom w:val="single" w:sz="2" w:space="0" w:color="C0C0C0"/>
            </w:tcBorders>
            <w:shd w:val="clear" w:color="auto" w:fill="2DA3E1"/>
          </w:tcPr>
          <w:p w14:paraId="47F69240" w14:textId="77777777" w:rsidR="001B3F89" w:rsidRPr="00E7152A" w:rsidRDefault="001B3F89" w:rsidP="00372D91">
            <w:pPr>
              <w:pStyle w:val="pstyle000000000000000000000000000"/>
              <w:spacing w:before="60" w:after="60" w:line="300" w:lineRule="atLeast"/>
              <w:rPr>
                <w:b/>
                <w:color w:val="FFFFFF"/>
                <w:sz w:val="22"/>
                <w:szCs w:val="22"/>
              </w:rPr>
            </w:pPr>
            <w:r w:rsidRPr="00E7152A">
              <w:rPr>
                <w:b/>
                <w:color w:val="FFFFFF"/>
                <w:sz w:val="22"/>
                <w:szCs w:val="22"/>
              </w:rPr>
              <w:t>Action</w:t>
            </w:r>
          </w:p>
        </w:tc>
      </w:tr>
      <w:tr w:rsidR="001B3F89" w:rsidRPr="00E7152A" w14:paraId="3869F10F" w14:textId="77777777" w:rsidTr="00372D91">
        <w:tc>
          <w:tcPr>
            <w:tcW w:w="851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3F74121F" w14:textId="77777777" w:rsidR="001B3F89" w:rsidRPr="00E7152A" w:rsidRDefault="001B3F89" w:rsidP="00372D91">
            <w:pPr>
              <w:pStyle w:val="pstyle000000000000000000000000000"/>
              <w:spacing w:before="40" w:after="40" w:line="300" w:lineRule="atLeast"/>
              <w:jc w:val="center"/>
              <w:rPr>
                <w:color w:val="auto"/>
                <w:sz w:val="22"/>
                <w:szCs w:val="22"/>
              </w:rPr>
            </w:pPr>
            <w:r w:rsidRPr="00E7152A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8283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62E8122A" w14:textId="16E642A6" w:rsidR="001B3F89" w:rsidRDefault="001B3F89" w:rsidP="00372D91">
            <w:pPr>
              <w:pStyle w:val="pstyle000000000000000000000000000"/>
              <w:spacing w:before="40" w:after="40" w:line="300" w:lineRule="atLeas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After logging in to the Supplier Self Service Portal, review the </w:t>
            </w:r>
            <w:r w:rsidRPr="00453C90">
              <w:rPr>
                <w:b/>
                <w:color w:val="auto"/>
                <w:sz w:val="22"/>
                <w:szCs w:val="22"/>
              </w:rPr>
              <w:t xml:space="preserve">My Applications </w:t>
            </w:r>
            <w:r>
              <w:rPr>
                <w:color w:val="auto"/>
                <w:sz w:val="22"/>
                <w:szCs w:val="22"/>
              </w:rPr>
              <w:t xml:space="preserve">area on the </w:t>
            </w:r>
            <w:r w:rsidRPr="00453C90">
              <w:rPr>
                <w:b/>
                <w:color w:val="auto"/>
                <w:sz w:val="22"/>
                <w:szCs w:val="22"/>
              </w:rPr>
              <w:t>Home</w:t>
            </w:r>
            <w:r>
              <w:rPr>
                <w:color w:val="auto"/>
                <w:sz w:val="22"/>
                <w:szCs w:val="22"/>
              </w:rPr>
              <w:t xml:space="preserve"> p</w:t>
            </w:r>
            <w:r w:rsidR="00CD7921">
              <w:rPr>
                <w:color w:val="auto"/>
                <w:sz w:val="22"/>
                <w:szCs w:val="22"/>
              </w:rPr>
              <w:t>age.</w:t>
            </w:r>
          </w:p>
          <w:p w14:paraId="7C0DCC77" w14:textId="77777777" w:rsidR="001B3F89" w:rsidRPr="00E7152A" w:rsidRDefault="001B3F89" w:rsidP="00372D91">
            <w:pPr>
              <w:pStyle w:val="pstyle000000000000000000000000000"/>
              <w:spacing w:before="40" w:after="40" w:line="300" w:lineRule="atLeast"/>
              <w:rPr>
                <w:color w:val="auto"/>
                <w:sz w:val="22"/>
                <w:szCs w:val="22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C96879B" wp14:editId="35DD3C85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1804670</wp:posOffset>
                      </wp:positionV>
                      <wp:extent cx="1409700" cy="152400"/>
                      <wp:effectExtent l="0" t="0" r="19050" b="19050"/>
                      <wp:wrapNone/>
                      <wp:docPr id="1" name="Rounded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1524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1" o:spid="_x0000_s1026" style="position:absolute;margin-left:11.3pt;margin-top:142.1pt;width:111pt;height:1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" filled="f" strokecolor="red" strokeweight="2pt"/>
                  </w:pict>
                </mc:Fallback>
              </mc:AlternateContent>
            </w:r>
            <w:r>
              <w:rPr>
                <w:sz w:val="22"/>
              </w:rPr>
              <w:object w:dxaOrig="6120" w:dyaOrig="3645" w14:anchorId="390B6BA8">
                <v:shape id="_x0000_i1026" type="#_x0000_t75" style="width:305.75pt;height:182.35pt" o:ole="">
                  <v:imagedata r:id="rId21" o:title=""/>
                </v:shape>
                <o:OLEObject Type="Embed" ProgID="PBrush" ShapeID="_x0000_i1026" DrawAspect="Content" ObjectID="_1469609920" r:id="rId22"/>
              </w:object>
            </w:r>
            <w:r>
              <w:rPr>
                <w:color w:val="auto"/>
                <w:sz w:val="22"/>
                <w:szCs w:val="22"/>
              </w:rPr>
              <w:br/>
            </w:r>
          </w:p>
        </w:tc>
      </w:tr>
      <w:tr w:rsidR="001B3F89" w:rsidRPr="00E7152A" w14:paraId="3369ED89" w14:textId="77777777" w:rsidTr="00372D91">
        <w:tc>
          <w:tcPr>
            <w:tcW w:w="851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5351A1CB" w14:textId="77777777" w:rsidR="001B3F89" w:rsidRPr="00E7152A" w:rsidRDefault="001B3F89" w:rsidP="00372D91">
            <w:pPr>
              <w:pStyle w:val="pstyle000000000000000000000000000"/>
              <w:spacing w:before="40" w:after="40" w:line="300" w:lineRule="atLeas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8283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7DB8BE50" w14:textId="77777777" w:rsidR="001B3F89" w:rsidRPr="00E7152A" w:rsidRDefault="001B3F89" w:rsidP="00372D91">
            <w:pPr>
              <w:pStyle w:val="pstyle000000000000000000000000000"/>
              <w:tabs>
                <w:tab w:val="left" w:pos="7170"/>
              </w:tabs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  <w:r>
              <w:rPr>
                <w:rFonts w:cs="Arial"/>
                <w:color w:val="auto"/>
                <w:sz w:val="22"/>
                <w:szCs w:val="22"/>
              </w:rPr>
              <w:t xml:space="preserve">Click on </w:t>
            </w:r>
            <w:r w:rsidRPr="00453C90">
              <w:rPr>
                <w:rFonts w:cs="Arial"/>
                <w:b/>
                <w:color w:val="auto"/>
                <w:sz w:val="22"/>
                <w:szCs w:val="22"/>
              </w:rPr>
              <w:t>Accounting Information BI</w:t>
            </w:r>
            <w:r>
              <w:t xml:space="preserve"> </w:t>
            </w:r>
            <w:r>
              <w:rPr>
                <w:rFonts w:cs="Arial"/>
                <w:color w:val="auto"/>
                <w:sz w:val="22"/>
                <w:szCs w:val="22"/>
              </w:rPr>
              <w:t xml:space="preserve">in the </w:t>
            </w:r>
            <w:r w:rsidRPr="00D65973">
              <w:rPr>
                <w:rFonts w:cs="Arial"/>
                <w:b/>
                <w:color w:val="auto"/>
                <w:sz w:val="22"/>
                <w:szCs w:val="22"/>
              </w:rPr>
              <w:t>My Applications</w:t>
            </w:r>
            <w:r>
              <w:rPr>
                <w:rFonts w:cs="Arial"/>
                <w:color w:val="auto"/>
                <w:sz w:val="22"/>
                <w:szCs w:val="22"/>
              </w:rPr>
              <w:t xml:space="preserve"> area to access the reports.</w:t>
            </w:r>
            <w:r>
              <w:rPr>
                <w:rFonts w:cs="Arial"/>
                <w:color w:val="auto"/>
                <w:sz w:val="22"/>
                <w:szCs w:val="22"/>
              </w:rPr>
              <w:br/>
            </w:r>
            <w:r>
              <w:rPr>
                <w:rFonts w:cs="Arial"/>
                <w:color w:val="auto"/>
                <w:sz w:val="22"/>
                <w:szCs w:val="22"/>
              </w:rPr>
              <w:tab/>
            </w:r>
          </w:p>
        </w:tc>
      </w:tr>
      <w:tr w:rsidR="001B3F89" w:rsidRPr="00E7152A" w14:paraId="367B78B0" w14:textId="77777777" w:rsidTr="00372D91">
        <w:tc>
          <w:tcPr>
            <w:tcW w:w="851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01CA7EF5" w14:textId="77777777" w:rsidR="001B3F89" w:rsidRPr="00E7152A" w:rsidRDefault="001B3F89" w:rsidP="00372D91">
            <w:pPr>
              <w:pStyle w:val="pstyle000000000000000000000000000"/>
              <w:spacing w:before="40" w:after="40" w:line="300" w:lineRule="atLeas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8283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50753CD8" w14:textId="77777777" w:rsidR="001B3F89" w:rsidRDefault="001B3F89" w:rsidP="00372D91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  <w:r>
              <w:rPr>
                <w:rFonts w:cs="Arial"/>
                <w:color w:val="auto"/>
                <w:sz w:val="22"/>
                <w:szCs w:val="22"/>
              </w:rPr>
              <w:t xml:space="preserve">Ensure the </w:t>
            </w:r>
            <w:r>
              <w:rPr>
                <w:sz w:val="22"/>
              </w:rPr>
              <w:object w:dxaOrig="1095" w:dyaOrig="840" w14:anchorId="062DE713">
                <v:shape id="_x0000_i1027" type="#_x0000_t75" style="width:55.15pt;height:42.1pt" o:ole="">
                  <v:imagedata r:id="rId23" o:title=""/>
                </v:shape>
                <o:OLEObject Type="Embed" ProgID="PBrush" ShapeID="_x0000_i1027" DrawAspect="Content" ObjectID="_1469609921" r:id="rId24"/>
              </w:object>
            </w:r>
            <w:r>
              <w:t xml:space="preserve"> </w:t>
            </w:r>
            <w:r>
              <w:rPr>
                <w:rFonts w:cs="Arial"/>
                <w:color w:val="auto"/>
                <w:sz w:val="22"/>
                <w:szCs w:val="22"/>
              </w:rPr>
              <w:t>tab is selected to view the available reports.</w:t>
            </w:r>
          </w:p>
          <w:p w14:paraId="3CABFB05" w14:textId="77777777" w:rsidR="001B3F89" w:rsidRDefault="001B3F89" w:rsidP="00372D91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</w:p>
          <w:p w14:paraId="2CC9C369" w14:textId="77777777" w:rsidR="001B3F89" w:rsidRDefault="001B3F89" w:rsidP="00372D91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  <w:r>
              <w:rPr>
                <w:rFonts w:cs="Arial"/>
                <w:color w:val="auto"/>
                <w:sz w:val="22"/>
                <w:szCs w:val="22"/>
              </w:rPr>
              <w:t>The navigation pane on the left of the screen displays the reports that are available to select:</w:t>
            </w:r>
            <w:r>
              <w:rPr>
                <w:rFonts w:cs="Arial"/>
                <w:color w:val="auto"/>
                <w:szCs w:val="22"/>
              </w:rPr>
              <w:t xml:space="preserve"> </w:t>
            </w:r>
            <w:r>
              <w:rPr>
                <w:rFonts w:cs="Arial"/>
                <w:color w:val="auto"/>
                <w:sz w:val="22"/>
                <w:szCs w:val="22"/>
              </w:rPr>
              <w:br/>
            </w:r>
          </w:p>
          <w:p w14:paraId="535A6FC1" w14:textId="7F11EC05" w:rsidR="001B3F89" w:rsidRDefault="001B3F89" w:rsidP="00372D91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  <w:r>
              <w:rPr>
                <w:rFonts w:cs="Arial"/>
                <w:color w:val="auto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36793DC" wp14:editId="37A014B9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701675</wp:posOffset>
                      </wp:positionV>
                      <wp:extent cx="1485900" cy="1066800"/>
                      <wp:effectExtent l="0" t="0" r="19050" b="19050"/>
                      <wp:wrapNone/>
                      <wp:docPr id="9" name="Rounded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10668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9" o:spid="_x0000_s1026" style="position:absolute;margin-left:1.55pt;margin-top:55.25pt;width:117pt;height:8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" filled="f" strokecolor="red" strokeweight="2pt"/>
                  </w:pict>
                </mc:Fallback>
              </mc:AlternateContent>
            </w:r>
            <w:r w:rsidR="00A168A4">
              <w:rPr>
                <w:sz w:val="22"/>
              </w:rPr>
              <w:object w:dxaOrig="8820" w:dyaOrig="3600" w14:anchorId="75B83447">
                <v:shape id="_x0000_i1028" type="#_x0000_t75" style="width:403pt;height:142.15pt" o:ole="">
                  <v:imagedata r:id="rId25" o:title=""/>
                </v:shape>
                <o:OLEObject Type="Embed" ProgID="PBrush" ShapeID="_x0000_i1028" DrawAspect="Content" ObjectID="_1469609922" r:id="rId26"/>
              </w:object>
            </w:r>
            <w:r>
              <w:br/>
            </w:r>
          </w:p>
          <w:p w14:paraId="4F7E2C6F" w14:textId="77777777" w:rsidR="001B3F89" w:rsidRPr="00E7152A" w:rsidRDefault="001B3F89" w:rsidP="00372D91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</w:p>
        </w:tc>
      </w:tr>
      <w:tr w:rsidR="001B3F89" w:rsidRPr="00E7152A" w14:paraId="01203293" w14:textId="77777777" w:rsidTr="00372D91">
        <w:tc>
          <w:tcPr>
            <w:tcW w:w="851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39D1D406" w14:textId="77777777" w:rsidR="001B3F89" w:rsidRPr="00E7152A" w:rsidRDefault="001B3F89" w:rsidP="00372D91">
            <w:pPr>
              <w:pStyle w:val="pstyle000000000000000000000000000"/>
              <w:spacing w:before="40" w:after="40" w:line="300" w:lineRule="atLeas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8283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41BFCD16" w14:textId="688FF920" w:rsidR="001B3F89" w:rsidRDefault="001B3F89" w:rsidP="00372D91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  <w:r>
              <w:rPr>
                <w:rFonts w:cs="Arial"/>
                <w:color w:val="auto"/>
                <w:sz w:val="22"/>
                <w:szCs w:val="22"/>
              </w:rPr>
              <w:t xml:space="preserve">Click on a report title in the Navigation pane to open it, e.g. </w:t>
            </w:r>
            <w:r w:rsidR="005D38EC">
              <w:rPr>
                <w:rFonts w:cs="Arial"/>
                <w:b/>
                <w:color w:val="auto"/>
                <w:sz w:val="22"/>
                <w:szCs w:val="22"/>
              </w:rPr>
              <w:t>Invoice Ready For Payment</w:t>
            </w:r>
            <w:r>
              <w:rPr>
                <w:rFonts w:cs="Arial"/>
                <w:color w:val="auto"/>
                <w:sz w:val="22"/>
                <w:szCs w:val="22"/>
              </w:rPr>
              <w:t>.</w:t>
            </w:r>
          </w:p>
          <w:p w14:paraId="762B95D6" w14:textId="77777777" w:rsidR="001B3F89" w:rsidRPr="00C859CF" w:rsidRDefault="001B3F89" w:rsidP="00372D91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</w:p>
        </w:tc>
      </w:tr>
      <w:tr w:rsidR="001B3F89" w:rsidRPr="00E7152A" w14:paraId="2B688086" w14:textId="77777777" w:rsidTr="00372D91">
        <w:tc>
          <w:tcPr>
            <w:tcW w:w="851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4B40E062" w14:textId="77777777" w:rsidR="001B3F89" w:rsidRPr="00E7152A" w:rsidRDefault="001B3F89" w:rsidP="00372D91">
            <w:pPr>
              <w:pStyle w:val="pstyle000000000000000000000000000"/>
              <w:spacing w:before="40" w:after="40" w:line="300" w:lineRule="atLeas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lastRenderedPageBreak/>
              <w:t>5</w:t>
            </w:r>
          </w:p>
        </w:tc>
        <w:tc>
          <w:tcPr>
            <w:tcW w:w="8283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12ECE52D" w14:textId="77777777" w:rsidR="001B3F89" w:rsidRDefault="001B3F89" w:rsidP="00372D91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  <w:r>
              <w:rPr>
                <w:rFonts w:cs="Arial"/>
                <w:color w:val="auto"/>
                <w:sz w:val="22"/>
                <w:szCs w:val="22"/>
              </w:rPr>
              <w:t xml:space="preserve">The </w:t>
            </w:r>
            <w:r w:rsidRPr="00C859CF">
              <w:rPr>
                <w:rFonts w:cs="Arial"/>
                <w:b/>
                <w:color w:val="auto"/>
                <w:sz w:val="22"/>
                <w:szCs w:val="22"/>
              </w:rPr>
              <w:t>Prompts</w:t>
            </w:r>
            <w:r>
              <w:rPr>
                <w:rFonts w:cs="Arial"/>
                <w:color w:val="auto"/>
                <w:sz w:val="22"/>
                <w:szCs w:val="22"/>
              </w:rPr>
              <w:t xml:space="preserve"> screen is displayed.  </w:t>
            </w:r>
            <w:r>
              <w:rPr>
                <w:rFonts w:cs="Arial"/>
                <w:color w:val="auto"/>
                <w:sz w:val="22"/>
                <w:szCs w:val="22"/>
              </w:rPr>
              <w:br/>
            </w:r>
          </w:p>
          <w:p w14:paraId="3E949393" w14:textId="6D98751F" w:rsidR="001B3F89" w:rsidRDefault="001B3F89" w:rsidP="00372D91">
            <w:pPr>
              <w:pStyle w:val="pstyle000000000000000000000000000"/>
              <w:spacing w:before="40" w:after="40" w:line="300" w:lineRule="atLeast"/>
            </w:pPr>
            <w:r>
              <w:rPr>
                <w:rFonts w:cs="Arial"/>
                <w:color w:val="auto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347C0B8" wp14:editId="42B91F92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508000</wp:posOffset>
                      </wp:positionV>
                      <wp:extent cx="1619250" cy="228600"/>
                      <wp:effectExtent l="0" t="0" r="19050" b="19050"/>
                      <wp:wrapNone/>
                      <wp:docPr id="6" name="Rounded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0" cy="2286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6" o:spid="_x0000_s1026" style="position:absolute;margin-left:1.2pt;margin-top:40pt;width:127.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" filled="f" strokecolor="red" strokeweight="2pt"/>
                  </w:pict>
                </mc:Fallback>
              </mc:AlternateContent>
            </w:r>
            <w:r>
              <w:rPr>
                <w:sz w:val="22"/>
              </w:rPr>
              <w:object w:dxaOrig="11910" w:dyaOrig="5025" w14:anchorId="535B4A37">
                <v:shape id="_x0000_i1029" type="#_x0000_t75" style="width:409.55pt;height:158.05pt" o:ole="">
                  <v:imagedata r:id="rId27" o:title=""/>
                </v:shape>
                <o:OLEObject Type="Embed" ProgID="PBrush" ShapeID="_x0000_i1029" DrawAspect="Content" ObjectID="_1469609923" r:id="rId28"/>
              </w:object>
            </w:r>
            <w:r>
              <w:rPr>
                <w:rFonts w:cs="Arial"/>
                <w:color w:val="auto"/>
                <w:sz w:val="22"/>
                <w:szCs w:val="22"/>
              </w:rPr>
              <w:br/>
              <w:t xml:space="preserve">The Prompt options on the left of the screen allow you to restrict the report data to include or exclude specific information.  </w:t>
            </w:r>
            <w:r>
              <w:rPr>
                <w:rFonts w:cs="Arial"/>
                <w:color w:val="auto"/>
                <w:sz w:val="22"/>
                <w:szCs w:val="22"/>
              </w:rPr>
              <w:br/>
              <w:t xml:space="preserve">Some Prompts are mandatory and these are already completed with example data.  In this example,  </w:t>
            </w:r>
            <w:r>
              <w:rPr>
                <w:rFonts w:cs="Arial"/>
                <w:b/>
                <w:color w:val="auto"/>
                <w:sz w:val="22"/>
                <w:szCs w:val="22"/>
              </w:rPr>
              <w:t xml:space="preserve">Due Date 1 </w:t>
            </w:r>
            <w:r w:rsidRPr="000C57FD">
              <w:rPr>
                <w:rFonts w:cs="Arial"/>
                <w:color w:val="auto"/>
                <w:sz w:val="22"/>
                <w:szCs w:val="22"/>
              </w:rPr>
              <w:t>and</w:t>
            </w:r>
            <w:r>
              <w:rPr>
                <w:rFonts w:cs="Arial"/>
                <w:b/>
                <w:color w:val="auto"/>
                <w:sz w:val="22"/>
                <w:szCs w:val="22"/>
              </w:rPr>
              <w:t xml:space="preserve"> Due Date 2 </w:t>
            </w:r>
            <w:r>
              <w:rPr>
                <w:rFonts w:cs="Arial"/>
                <w:color w:val="auto"/>
                <w:sz w:val="22"/>
                <w:szCs w:val="22"/>
              </w:rPr>
              <w:t>are already completed and should be changed to meet your requirements.</w:t>
            </w:r>
            <w:r>
              <w:rPr>
                <w:rFonts w:cs="Arial"/>
                <w:color w:val="auto"/>
                <w:sz w:val="22"/>
                <w:szCs w:val="22"/>
              </w:rPr>
              <w:br/>
            </w:r>
            <w:r>
              <w:rPr>
                <w:rFonts w:cs="Arial"/>
                <w:color w:val="auto"/>
                <w:sz w:val="22"/>
                <w:szCs w:val="22"/>
              </w:rPr>
              <w:br/>
            </w:r>
            <w:r w:rsidRPr="00BF4013">
              <w:rPr>
                <w:rFonts w:cs="Arial"/>
                <w:b/>
                <w:i/>
                <w:sz w:val="22"/>
                <w:szCs w:val="22"/>
              </w:rPr>
              <w:t>(Please refer to the table</w:t>
            </w:r>
            <w:r>
              <w:rPr>
                <w:rFonts w:cs="Arial"/>
                <w:b/>
                <w:i/>
                <w:sz w:val="22"/>
                <w:szCs w:val="22"/>
              </w:rPr>
              <w:t>s</w:t>
            </w:r>
            <w:r w:rsidRPr="00BF4013">
              <w:rPr>
                <w:rFonts w:cs="Arial"/>
                <w:b/>
                <w:i/>
                <w:sz w:val="22"/>
                <w:szCs w:val="22"/>
              </w:rPr>
              <w:t xml:space="preserve"> at the end of</w:t>
            </w:r>
            <w:r>
              <w:rPr>
                <w:rFonts w:cs="Arial"/>
                <w:b/>
                <w:i/>
                <w:sz w:val="22"/>
                <w:szCs w:val="22"/>
              </w:rPr>
              <w:t xml:space="preserve"> this document for definitions of the P</w:t>
            </w:r>
            <w:r w:rsidRPr="00BF4013">
              <w:rPr>
                <w:rFonts w:cs="Arial"/>
                <w:b/>
                <w:i/>
                <w:sz w:val="22"/>
                <w:szCs w:val="22"/>
              </w:rPr>
              <w:t>rompts in each of the reports)</w:t>
            </w:r>
            <w:r>
              <w:rPr>
                <w:rFonts w:cs="Arial"/>
                <w:color w:val="auto"/>
                <w:sz w:val="22"/>
                <w:szCs w:val="22"/>
              </w:rPr>
              <w:br/>
            </w:r>
          </w:p>
          <w:p w14:paraId="6E897C0A" w14:textId="0B12F16A" w:rsidR="009E4D06" w:rsidRPr="00D65973" w:rsidRDefault="009E4D06" w:rsidP="00372D91">
            <w:pPr>
              <w:pStyle w:val="pstyle000000000000000000000000000"/>
              <w:spacing w:before="40" w:after="40" w:line="300" w:lineRule="atLeast"/>
            </w:pPr>
          </w:p>
        </w:tc>
      </w:tr>
      <w:tr w:rsidR="009E4D06" w:rsidRPr="00E7152A" w14:paraId="31F675E0" w14:textId="77777777" w:rsidTr="00372D91">
        <w:tc>
          <w:tcPr>
            <w:tcW w:w="851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1B7E8228" w14:textId="0A4A28E0" w:rsidR="009E4D06" w:rsidRPr="009E4D06" w:rsidRDefault="009E4D06" w:rsidP="00372D91">
            <w:pPr>
              <w:pStyle w:val="pstyle000000000000000000000000000"/>
              <w:spacing w:before="40" w:after="40" w:line="300" w:lineRule="atLeast"/>
              <w:jc w:val="center"/>
              <w:rPr>
                <w:color w:val="auto"/>
                <w:szCs w:val="22"/>
              </w:rPr>
            </w:pPr>
            <w:r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8283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27CBCBE1" w14:textId="11129C69" w:rsidR="009E4D06" w:rsidRDefault="009E4D06" w:rsidP="00DD43B2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  <w:r>
              <w:rPr>
                <w:rFonts w:cs="Arial"/>
                <w:color w:val="auto"/>
                <w:sz w:val="22"/>
                <w:szCs w:val="22"/>
              </w:rPr>
              <w:t>Select an action from the following:</w:t>
            </w:r>
          </w:p>
          <w:tbl>
            <w:tblPr>
              <w:tblW w:w="8164" w:type="dxa"/>
              <w:tblBorders>
                <w:top w:val="single" w:sz="4" w:space="0" w:color="C0C0C0"/>
                <w:left w:val="single" w:sz="4" w:space="0" w:color="C0C0C0"/>
                <w:bottom w:val="single" w:sz="4" w:space="0" w:color="C0C0C0"/>
                <w:right w:val="single" w:sz="4" w:space="0" w:color="C0C0C0"/>
                <w:insideH w:val="single" w:sz="4" w:space="0" w:color="C0C0C0"/>
                <w:insideV w:val="single" w:sz="4" w:space="0" w:color="C0C0C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3312"/>
              <w:gridCol w:w="4852"/>
            </w:tblGrid>
            <w:tr w:rsidR="009E4D06" w:rsidRPr="00E7152A" w14:paraId="63658F9B" w14:textId="77777777" w:rsidTr="00DD43B2">
              <w:tc>
                <w:tcPr>
                  <w:tcW w:w="3312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2DA5E1"/>
                </w:tcPr>
                <w:p w14:paraId="4CFCAE0A" w14:textId="77777777" w:rsidR="009E4D06" w:rsidRPr="00E7152A" w:rsidRDefault="009E4D06" w:rsidP="00DD43B2">
                  <w:pPr>
                    <w:pStyle w:val="pstyle000000000000000000000000000"/>
                    <w:spacing w:before="60" w:after="60" w:line="300" w:lineRule="atLeast"/>
                    <w:rPr>
                      <w:b/>
                      <w:color w:val="FFFFFF"/>
                      <w:szCs w:val="22"/>
                    </w:rPr>
                  </w:pPr>
                  <w:r w:rsidRPr="00E7152A">
                    <w:rPr>
                      <w:b/>
                      <w:color w:val="FFFFFF"/>
                      <w:szCs w:val="22"/>
                    </w:rPr>
                    <w:t>If …</w:t>
                  </w:r>
                </w:p>
              </w:tc>
              <w:tc>
                <w:tcPr>
                  <w:tcW w:w="4852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2DA5E1"/>
                </w:tcPr>
                <w:p w14:paraId="14AD9CD0" w14:textId="77777777" w:rsidR="009E4D06" w:rsidRPr="00E7152A" w:rsidRDefault="009E4D06" w:rsidP="00DD43B2">
                  <w:pPr>
                    <w:pStyle w:val="pstyle000000000000000000000000000"/>
                    <w:spacing w:before="60" w:after="60" w:line="300" w:lineRule="atLeast"/>
                    <w:rPr>
                      <w:b/>
                      <w:color w:val="FFFFFF"/>
                      <w:szCs w:val="22"/>
                    </w:rPr>
                  </w:pPr>
                  <w:r w:rsidRPr="00E7152A">
                    <w:rPr>
                      <w:b/>
                      <w:color w:val="FFFFFF"/>
                      <w:szCs w:val="22"/>
                    </w:rPr>
                    <w:t>then …</w:t>
                  </w:r>
                </w:p>
              </w:tc>
            </w:tr>
            <w:tr w:rsidR="009E4D06" w:rsidRPr="00E7152A" w14:paraId="078EE190" w14:textId="77777777" w:rsidTr="00DD43B2">
              <w:tc>
                <w:tcPr>
                  <w:tcW w:w="3312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14:paraId="4A43286A" w14:textId="77777777" w:rsidR="009E4D06" w:rsidRPr="00E7152A" w:rsidRDefault="009E4D06" w:rsidP="00DD43B2">
                  <w:pPr>
                    <w:spacing w:before="120" w:after="120" w:line="300" w:lineRule="atLeas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You want to update a </w:t>
                  </w:r>
                  <w:r w:rsidRPr="000C57FD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Date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Prompt</w:t>
                  </w:r>
                </w:p>
              </w:tc>
              <w:tc>
                <w:tcPr>
                  <w:tcW w:w="4852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14:paraId="0D72550F" w14:textId="77777777" w:rsidR="009E4D06" w:rsidRPr="00C818BC" w:rsidRDefault="009E4D06" w:rsidP="00DD43B2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 w:rsidRPr="00C818BC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>Click on the relevant Prompt</w: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 on the left of the screen</w:t>
                  </w:r>
                  <w:r w:rsidRPr="00C818BC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, e.g. </w:t>
                  </w:r>
                  <w:r>
                    <w:rPr>
                      <w:rFonts w:ascii="Arial" w:hAnsi="Arial" w:cs="Arial"/>
                      <w:b/>
                      <w:noProof/>
                      <w:sz w:val="22"/>
                      <w:szCs w:val="22"/>
                      <w:lang w:val="en-GB" w:eastAsia="en-GB"/>
                    </w:rPr>
                    <w:t>Due Date 1</w:t>
                  </w:r>
                </w:p>
                <w:p w14:paraId="7635DF29" w14:textId="77777777" w:rsidR="009E4D06" w:rsidRPr="00C818BC" w:rsidRDefault="009E4D06" w:rsidP="00DD43B2">
                  <w:pPr>
                    <w:pStyle w:val="pstyle000000000000000000000000000"/>
                    <w:spacing w:before="40" w:after="40" w:line="300" w:lineRule="atLeast"/>
                    <w:rPr>
                      <w:rFonts w:cs="Arial"/>
                      <w:color w:val="auto"/>
                      <w:szCs w:val="22"/>
                    </w:rPr>
                  </w:pPr>
                  <w:r>
                    <w:rPr>
                      <w:rFonts w:cs="Arial"/>
                      <w:color w:val="auto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984" behindDoc="0" locked="0" layoutInCell="1" allowOverlap="1" wp14:anchorId="3606413B" wp14:editId="290150D2">
                            <wp:simplePos x="0" y="0"/>
                            <wp:positionH relativeFrom="column">
                              <wp:posOffset>1540510</wp:posOffset>
                            </wp:positionH>
                            <wp:positionV relativeFrom="paragraph">
                              <wp:posOffset>866774</wp:posOffset>
                            </wp:positionV>
                            <wp:extent cx="171450" cy="180975"/>
                            <wp:effectExtent l="0" t="0" r="19050" b="28575"/>
                            <wp:wrapNone/>
                            <wp:docPr id="3" name="Rounded Rectangle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1450" cy="180975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ounded Rectangle 3" o:spid="_x0000_s1026" style="position:absolute;margin-left:121.3pt;margin-top:68.25pt;width:13.5pt;height:1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" filled="f" strokecolor="red" strokeweight="2pt"/>
                        </w:pict>
                      </mc:Fallback>
                    </mc:AlternateContent>
                  </w:r>
                  <w:r>
                    <w:rPr>
                      <w:rFonts w:cs="Arial"/>
                      <w:color w:val="auto"/>
                      <w:szCs w:val="22"/>
                    </w:rPr>
                    <w:t xml:space="preserve">The selected Prompt is displayed on the right of the screen for you to update: </w:t>
                  </w:r>
                  <w:r>
                    <w:rPr>
                      <w:rFonts w:cs="Arial"/>
                      <w:color w:val="auto"/>
                      <w:szCs w:val="22"/>
                    </w:rPr>
                    <w:br/>
                  </w:r>
                  <w:r>
                    <w:rPr>
                      <w:rFonts w:cs="Arial"/>
                      <w:color w:val="auto"/>
                      <w:szCs w:val="22"/>
                    </w:rPr>
                    <w:br/>
                  </w:r>
                  <w:r w:rsidRPr="00C818BC">
                    <w:rPr>
                      <w:rFonts w:cs="Arial"/>
                      <w:color w:val="auto"/>
                      <w:szCs w:val="22"/>
                    </w:rPr>
                    <w:object w:dxaOrig="3015" w:dyaOrig="930" w14:anchorId="0C43F018">
                      <v:shape id="_x0000_i1030" type="#_x0000_t75" style="width:150.55pt;height:46.75pt" o:ole="">
                        <v:imagedata r:id="rId29" o:title=""/>
                      </v:shape>
                      <o:OLEObject Type="Embed" ProgID="PBrush" ShapeID="_x0000_i1030" DrawAspect="Content" ObjectID="_1469609924" r:id="rId30"/>
                    </w:object>
                  </w:r>
                </w:p>
                <w:p w14:paraId="0BBF2960" w14:textId="77777777" w:rsidR="009E4D06" w:rsidRDefault="009E4D06" w:rsidP="00DD43B2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 w:rsidRPr="00C818BC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>Dates can be updated by clicking on the Calendar icon and selecting the appropriate date.</w:t>
                  </w:r>
                </w:p>
                <w:p w14:paraId="3FA2F68E" w14:textId="77777777" w:rsidR="009E4D06" w:rsidRDefault="009E4D06" w:rsidP="00DD43B2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In the calendar, use the left hand arrow keys </w:t>
                  </w:r>
                  <w:r>
                    <w:object w:dxaOrig="195" w:dyaOrig="300" w14:anchorId="255E73BB">
                      <v:shape id="_x0000_i1031" type="#_x0000_t75" style="width:9.35pt;height:14.95pt" o:ole="">
                        <v:imagedata r:id="rId31" o:title=""/>
                      </v:shape>
                      <o:OLEObject Type="Embed" ProgID="PBrush" ShapeID="_x0000_i1031" DrawAspect="Content" ObjectID="_1469609925" r:id="rId32"/>
                    </w:objec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 to move through the months of this year.</w:t>
                  </w:r>
                </w:p>
                <w:p w14:paraId="69D985A4" w14:textId="77777777" w:rsidR="009E4D06" w:rsidRDefault="009E4D06" w:rsidP="00DD43B2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lastRenderedPageBreak/>
                    <w:t xml:space="preserve">Use the right hand arrow keys </w:t>
                  </w:r>
                  <w:r>
                    <w:object w:dxaOrig="195" w:dyaOrig="300" w14:anchorId="338A8A73">
                      <v:shape id="_x0000_i1032" type="#_x0000_t75" style="width:9.35pt;height:14.95pt" o:ole="">
                        <v:imagedata r:id="rId31" o:title=""/>
                      </v:shape>
                      <o:OLEObject Type="Embed" ProgID="PBrush" ShapeID="_x0000_i1032" DrawAspect="Content" ObjectID="_1469609926" r:id="rId33"/>
                    </w:objec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 to move through the years.</w:t>
                  </w:r>
                </w:p>
                <w:p w14:paraId="58E8DF89" w14:textId="77777777" w:rsidR="009E4D06" w:rsidRDefault="009E4D06" w:rsidP="00DD43B2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Click </w:t>
                  </w:r>
                  <w:r w:rsidRPr="008B7FE3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object w:dxaOrig="825" w:dyaOrig="300" w14:anchorId="64EE3C7C">
                      <v:shape id="_x0000_i1033" type="#_x0000_t75" style="width:41.15pt;height:14.95pt" o:ole="">
                        <v:imagedata r:id="rId34" o:title=""/>
                      </v:shape>
                      <o:OLEObject Type="Embed" ProgID="PBrush" ShapeID="_x0000_i1033" DrawAspect="Content" ObjectID="_1469609927" r:id="rId35"/>
                    </w:object>
                  </w:r>
                  <w:r w:rsidRPr="008B7FE3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 </w: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if you want </w:t>
                  </w:r>
                  <w:r w:rsidRPr="008B7FE3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>to select today’s date</w: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>.</w:t>
                  </w:r>
                </w:p>
                <w:p w14:paraId="78D46761" w14:textId="77777777" w:rsidR="009E4D06" w:rsidRPr="00C818BC" w:rsidRDefault="009E4D06" w:rsidP="00DD43B2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</w:p>
              </w:tc>
            </w:tr>
            <w:tr w:rsidR="009E4D06" w:rsidRPr="00E7152A" w14:paraId="0E42DC33" w14:textId="77777777" w:rsidTr="00DD43B2">
              <w:tc>
                <w:tcPr>
                  <w:tcW w:w="3312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14:paraId="0F700564" w14:textId="77777777" w:rsidR="009E4D06" w:rsidRPr="00E7152A" w:rsidRDefault="009E4D06" w:rsidP="00DD43B2">
                  <w:pPr>
                    <w:spacing w:before="120" w:after="120" w:line="300" w:lineRule="atLeas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lastRenderedPageBreak/>
                    <w:t xml:space="preserve">You want to update a Prompt that is </w:t>
                  </w:r>
                  <w:r w:rsidRPr="000C57FD">
                    <w:rPr>
                      <w:rFonts w:ascii="Arial" w:hAnsi="Arial" w:cs="Arial"/>
                      <w:b/>
                      <w:sz w:val="22"/>
                      <w:szCs w:val="22"/>
                    </w:rPr>
                    <w:t>not date related</w:t>
                  </w:r>
                </w:p>
              </w:tc>
              <w:tc>
                <w:tcPr>
                  <w:tcW w:w="4852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14:paraId="578B8A05" w14:textId="77777777" w:rsidR="009E4D06" w:rsidRPr="00C818BC" w:rsidRDefault="009E4D06" w:rsidP="00DD43B2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 w:rsidRPr="00C818BC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>Click on the relevant Prompt</w: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 on the left of the screen</w:t>
                  </w:r>
                  <w:r w:rsidRPr="00C818BC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, e.g. </w:t>
                  </w:r>
                  <w:r>
                    <w:rPr>
                      <w:rFonts w:ascii="Arial" w:hAnsi="Arial" w:cs="Arial"/>
                      <w:b/>
                      <w:noProof/>
                      <w:sz w:val="22"/>
                      <w:szCs w:val="22"/>
                      <w:lang w:val="en-GB" w:eastAsia="en-GB"/>
                    </w:rPr>
                    <w:t>Reporting Period</w:t>
                  </w:r>
                </w:p>
                <w:p w14:paraId="1F3AC09A" w14:textId="77777777" w:rsidR="009E4D06" w:rsidRDefault="009E4D06" w:rsidP="00DD43B2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 w:rsidRPr="00C818BC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>The selected Prompt is displayed on the right of the screen for you to update:</w:t>
                  </w:r>
                </w:p>
                <w:p w14:paraId="2BFBA52B" w14:textId="77777777" w:rsidR="009E4D06" w:rsidRDefault="009E4D06" w:rsidP="00DD43B2">
                  <w:pPr>
                    <w:spacing w:before="120" w:after="120" w:line="300" w:lineRule="atLeast"/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br/>
                  </w:r>
                  <w:r>
                    <w:object w:dxaOrig="4665" w:dyaOrig="2820" w14:anchorId="229351AB">
                      <v:shape id="_x0000_i1034" type="#_x0000_t75" style="width:232.85pt;height:141.2pt" o:ole="">
                        <v:imagedata r:id="rId36" o:title=""/>
                      </v:shape>
                      <o:OLEObject Type="Embed" ProgID="PBrush" ShapeID="_x0000_i1034" DrawAspect="Content" ObjectID="_1469609928" r:id="rId37"/>
                    </w:object>
                  </w:r>
                </w:p>
                <w:p w14:paraId="6FFC3890" w14:textId="77777777" w:rsidR="009E4D06" w:rsidRDefault="009E4D06" w:rsidP="00DD43B2">
                  <w:pPr>
                    <w:spacing w:before="120" w:after="120" w:line="300" w:lineRule="atLeast"/>
                  </w:pPr>
                </w:p>
                <w:p w14:paraId="3A12D344" w14:textId="77777777" w:rsidR="009E4D06" w:rsidRDefault="009E4D06" w:rsidP="00DD43B2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If the </w:t>
                  </w:r>
                  <w:r w:rsidRPr="004A7510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object w:dxaOrig="1575" w:dyaOrig="360" w14:anchorId="08B0C0D3">
                      <v:shape id="_x0000_i1035" type="#_x0000_t75" style="width:78.55pt;height:17.75pt" o:ole="">
                        <v:imagedata r:id="rId38" o:title=""/>
                      </v:shape>
                      <o:OLEObject Type="Embed" ProgID="PBrush" ShapeID="_x0000_i1035" DrawAspect="Content" ObjectID="_1469609929" r:id="rId39"/>
                    </w:object>
                  </w:r>
                  <w:r w:rsidRPr="004A7510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 button is displayed, click on this to vi</w: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>ew a list of selection options, e.g.</w: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br/>
                  </w:r>
                  <w:r w:rsidRPr="004A7510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 </w:t>
                  </w:r>
                  <w:r>
                    <w:object w:dxaOrig="1950" w:dyaOrig="1050" w14:anchorId="7FE21EDD">
                      <v:shape id="_x0000_i1036" type="#_x0000_t75" style="width:97.25pt;height:52.35pt" o:ole="">
                        <v:imagedata r:id="rId40" o:title=""/>
                      </v:shape>
                      <o:OLEObject Type="Embed" ProgID="PBrush" ShapeID="_x0000_i1036" DrawAspect="Content" ObjectID="_1469609930" r:id="rId41"/>
                    </w:object>
                  </w:r>
                  <w:r>
                    <w:br/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br/>
                    <w:t>Click the option you want to add to your report.</w:t>
                  </w:r>
                  <w:r w:rsidRPr="004A7510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.  </w:t>
                  </w:r>
                </w:p>
                <w:p w14:paraId="7F3FA15B" w14:textId="77777777" w:rsidR="009E4D06" w:rsidRDefault="009E4D06" w:rsidP="00DD43B2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 w:rsidRPr="004A7510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Click </w:t>
                  </w:r>
                  <w:r w:rsidRPr="004A7510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object w:dxaOrig="360" w:dyaOrig="300" w14:anchorId="20C6F7AD">
                      <v:shape id="_x0000_i1037" type="#_x0000_t75" style="width:17.75pt;height:14.95pt" o:ole="">
                        <v:imagedata r:id="rId42" o:title=""/>
                      </v:shape>
                      <o:OLEObject Type="Embed" ProgID="PBrush" ShapeID="_x0000_i1037" DrawAspect="Content" ObjectID="_1469609931" r:id="rId43"/>
                    </w:object>
                  </w:r>
                  <w:r w:rsidRPr="004A7510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 to add the data to your report criteria</w:t>
                  </w:r>
                </w:p>
                <w:p w14:paraId="471E0F1A" w14:textId="77777777" w:rsidR="009E4D06" w:rsidRDefault="009E4D06" w:rsidP="00DD43B2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br/>
                    <w:t xml:space="preserve">If there is no </w:t>
                  </w:r>
                  <w:r w:rsidRPr="004A7510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object w:dxaOrig="1575" w:dyaOrig="360" w14:anchorId="0C187733">
                      <v:shape id="_x0000_i1038" type="#_x0000_t75" style="width:78.55pt;height:17.75pt" o:ole="">
                        <v:imagedata r:id="rId38" o:title=""/>
                      </v:shape>
                      <o:OLEObject Type="Embed" ProgID="PBrush" ShapeID="_x0000_i1038" DrawAspect="Content" ObjectID="_1469609932" r:id="rId44"/>
                    </w:objec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 button, then follow the steps below.</w:t>
                  </w:r>
                </w:p>
                <w:p w14:paraId="673639C6" w14:textId="77777777" w:rsidR="009E4D06" w:rsidRDefault="009E4D06" w:rsidP="00DD43B2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>
                    <w:rPr>
                      <w:rFonts w:cs="Arial"/>
                      <w:noProof/>
                      <w:szCs w:val="22"/>
                      <w:lang w:val="en-GB" w:eastAsia="en-GB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91008" behindDoc="0" locked="0" layoutInCell="1" allowOverlap="1" wp14:anchorId="328660B5" wp14:editId="6838C01D">
                            <wp:simplePos x="0" y="0"/>
                            <wp:positionH relativeFrom="column">
                              <wp:posOffset>40004</wp:posOffset>
                            </wp:positionH>
                            <wp:positionV relativeFrom="paragraph">
                              <wp:posOffset>1393825</wp:posOffset>
                            </wp:positionV>
                            <wp:extent cx="2219325" cy="228600"/>
                            <wp:effectExtent l="0" t="0" r="28575" b="19050"/>
                            <wp:wrapNone/>
                            <wp:docPr id="4" name="Rounded Rectangle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219325" cy="22860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ounded Rectangle 4" o:spid="_x0000_s1026" style="position:absolute;margin-left:3.15pt;margin-top:109.75pt;width:174.75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" filled="f" strokecolor="red" strokeweight="2pt"/>
                        </w:pict>
                      </mc:Fallback>
                    </mc:AlternateContent>
                  </w:r>
                  <w:r>
                    <w:object w:dxaOrig="4665" w:dyaOrig="2805" w14:anchorId="21A1A0B8">
                      <v:shape id="_x0000_i1039" type="#_x0000_t75" style="width:232.85pt;height:140.25pt" o:ole="">
                        <v:imagedata r:id="rId45" o:title=""/>
                      </v:shape>
                      <o:OLEObject Type="Embed" ProgID="PBrush" ShapeID="_x0000_i1039" DrawAspect="Content" ObjectID="_1469609933" r:id="rId46"/>
                    </w:object>
                  </w:r>
                </w:p>
                <w:p w14:paraId="26535F43" w14:textId="77777777" w:rsidR="009E4D06" w:rsidRDefault="009E4D06" w:rsidP="00DD43B2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Enter the information you want to add, e.g. in this case, a document number. </w: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br/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br/>
                    <w:t xml:space="preserve">Click </w:t>
                  </w:r>
                  <w:r>
                    <w:object w:dxaOrig="375" w:dyaOrig="330" w14:anchorId="509F675E">
                      <v:shape id="_x0000_i1040" type="#_x0000_t75" style="width:18.7pt;height:16.85pt" o:ole="">
                        <v:imagedata r:id="rId47" o:title=""/>
                      </v:shape>
                      <o:OLEObject Type="Embed" ProgID="PBrush" ShapeID="_x0000_i1040" DrawAspect="Content" ObjectID="_1469609934" r:id="rId48"/>
                    </w:object>
                  </w:r>
                  <w:r>
                    <w:t xml:space="preserve"> </w: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>to search for a match</w: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br/>
                  </w:r>
                </w:p>
                <w:p w14:paraId="677A4A41" w14:textId="77777777" w:rsidR="009E4D06" w:rsidRDefault="009E4D06" w:rsidP="00DD43B2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>
                    <w:rPr>
                      <w:rFonts w:cs="Arial"/>
                      <w:noProof/>
                      <w:szCs w:val="22"/>
                      <w:lang w:val="en-GB"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 wp14:anchorId="642F19DC" wp14:editId="7DFFFA63">
                            <wp:simplePos x="0" y="0"/>
                            <wp:positionH relativeFrom="column">
                              <wp:posOffset>2240915</wp:posOffset>
                            </wp:positionH>
                            <wp:positionV relativeFrom="paragraph">
                              <wp:posOffset>395605</wp:posOffset>
                            </wp:positionV>
                            <wp:extent cx="238125" cy="180975"/>
                            <wp:effectExtent l="0" t="0" r="28575" b="28575"/>
                            <wp:wrapNone/>
                            <wp:docPr id="5" name="Rounded Rectangle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38125" cy="180975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ounded Rectangle 5" o:spid="_x0000_s1026" style="position:absolute;margin-left:176.45pt;margin-top:31.15pt;width:18.75pt;height:1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" filled="f" strokecolor="red" strokeweight="2pt"/>
                        </w:pict>
                      </mc:Fallback>
                    </mc:AlternateContent>
                  </w:r>
                  <w:r>
                    <w:rPr>
                      <w:rFonts w:cs="Arial"/>
                      <w:noProof/>
                      <w:szCs w:val="22"/>
                      <w:lang w:val="en-GB"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 wp14:anchorId="6035B6A0" wp14:editId="07AC1256">
                            <wp:simplePos x="0" y="0"/>
                            <wp:positionH relativeFrom="column">
                              <wp:posOffset>12065</wp:posOffset>
                            </wp:positionH>
                            <wp:positionV relativeFrom="paragraph">
                              <wp:posOffset>795655</wp:posOffset>
                            </wp:positionV>
                            <wp:extent cx="942975" cy="228600"/>
                            <wp:effectExtent l="0" t="0" r="28575" b="19050"/>
                            <wp:wrapNone/>
                            <wp:docPr id="29" name="Rounded Rectangle 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42975" cy="22860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ounded Rectangle 29" o:spid="_x0000_s1026" style="position:absolute;margin-left:.95pt;margin-top:62.65pt;width:74.25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" filled="f" strokecolor="red" strokeweight="2pt"/>
                        </w:pict>
                      </mc:Fallback>
                    </mc:AlternateContent>
                  </w:r>
                  <w:r>
                    <w:object w:dxaOrig="4620" w:dyaOrig="3270" w14:anchorId="0E4D67A7">
                      <v:shape id="_x0000_i1041" type="#_x0000_t75" style="width:198.25pt;height:141.2pt" o:ole="">
                        <v:imagedata r:id="rId49" o:title=""/>
                      </v:shape>
                      <o:OLEObject Type="Embed" ProgID="PBrush" ShapeID="_x0000_i1041" DrawAspect="Content" ObjectID="_1469609935" r:id="rId50"/>
                    </w:object>
                  </w:r>
                </w:p>
                <w:p w14:paraId="597F934D" w14:textId="77777777" w:rsidR="009E4D06" w:rsidRPr="00C818BC" w:rsidRDefault="009E4D06" w:rsidP="00DD43B2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Any matches will be displayed.  Click on the data to select it, then click  </w:t>
                  </w:r>
                  <w:r>
                    <w:object w:dxaOrig="360" w:dyaOrig="300" w14:anchorId="4A8E37BA">
                      <v:shape id="_x0000_i1042" type="#_x0000_t75" style="width:17.75pt;height:14.95pt" o:ole="">
                        <v:imagedata r:id="rId42" o:title=""/>
                      </v:shape>
                      <o:OLEObject Type="Embed" ProgID="PBrush" ShapeID="_x0000_i1042" DrawAspect="Content" ObjectID="_1469609936" r:id="rId51"/>
                    </w:object>
                  </w:r>
                  <w:r>
                    <w:t xml:space="preserve"> </w:t>
                  </w:r>
                  <w:r w:rsidRPr="00426F9F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to </w: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>add the</w:t>
                  </w:r>
                  <w:r w:rsidRPr="00426F9F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 data to your report criteria</w: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>.</w:t>
                  </w:r>
                </w:p>
              </w:tc>
            </w:tr>
          </w:tbl>
          <w:p w14:paraId="2985C785" w14:textId="77777777" w:rsidR="009E4D06" w:rsidRDefault="009E4D06" w:rsidP="00DD43B2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</w:p>
          <w:p w14:paraId="5F53EEA1" w14:textId="77777777" w:rsidR="009E4D06" w:rsidRPr="00E7152A" w:rsidRDefault="009E4D06" w:rsidP="00372D91">
            <w:pPr>
              <w:spacing w:before="120" w:after="120" w:line="30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B3F89" w:rsidRPr="00E7152A" w14:paraId="11DDA5D8" w14:textId="77777777" w:rsidTr="00372D91">
        <w:tc>
          <w:tcPr>
            <w:tcW w:w="851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631755F1" w14:textId="6F482A88" w:rsidR="001B3F89" w:rsidRPr="009E4D06" w:rsidRDefault="001B3F89" w:rsidP="00372D91">
            <w:pPr>
              <w:pStyle w:val="pstyle000000000000000000000000000"/>
              <w:spacing w:before="40" w:after="40" w:line="300" w:lineRule="atLeas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8283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258C491D" w14:textId="77777777" w:rsidR="001B3F89" w:rsidRDefault="001B3F89" w:rsidP="00372D91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Cs w:val="22"/>
              </w:rPr>
            </w:pPr>
          </w:p>
        </w:tc>
      </w:tr>
      <w:tr w:rsidR="001B3F89" w:rsidRPr="00E7152A" w14:paraId="781CA7AC" w14:textId="77777777" w:rsidTr="00372D91">
        <w:tc>
          <w:tcPr>
            <w:tcW w:w="851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7F300DCE" w14:textId="77777777" w:rsidR="001B3F89" w:rsidRPr="00426F9F" w:rsidRDefault="001B3F89" w:rsidP="00372D91">
            <w:pPr>
              <w:pStyle w:val="pstyle000000000000000000000000000"/>
              <w:spacing w:before="40" w:after="40" w:line="300" w:lineRule="atLeast"/>
              <w:jc w:val="center"/>
              <w:rPr>
                <w:rFonts w:cs="Arial"/>
                <w:color w:val="auto"/>
                <w:sz w:val="22"/>
                <w:szCs w:val="22"/>
              </w:rPr>
            </w:pPr>
            <w:r>
              <w:rPr>
                <w:rFonts w:cs="Arial"/>
                <w:color w:val="auto"/>
                <w:sz w:val="22"/>
                <w:szCs w:val="22"/>
              </w:rPr>
              <w:t>7</w:t>
            </w:r>
          </w:p>
        </w:tc>
        <w:tc>
          <w:tcPr>
            <w:tcW w:w="8283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718E9CD5" w14:textId="77777777" w:rsidR="001B3F89" w:rsidRDefault="001B3F89" w:rsidP="00372D91">
            <w:pPr>
              <w:pStyle w:val="pstyle000000000000000000000000000"/>
              <w:spacing w:before="40" w:after="40" w:line="300" w:lineRule="atLeast"/>
            </w:pPr>
            <w:r w:rsidRPr="00426F9F">
              <w:rPr>
                <w:rFonts w:cs="Arial"/>
                <w:color w:val="auto"/>
                <w:sz w:val="22"/>
                <w:szCs w:val="22"/>
              </w:rPr>
              <w:t>When you have entered all of your Prompts</w:t>
            </w:r>
            <w:r>
              <w:rPr>
                <w:rFonts w:cs="Arial"/>
                <w:color w:val="auto"/>
                <w:sz w:val="22"/>
                <w:szCs w:val="22"/>
              </w:rPr>
              <w:t xml:space="preserve"> to restrict the data in in your report, click </w:t>
            </w:r>
            <w:r>
              <w:rPr>
                <w:sz w:val="22"/>
              </w:rPr>
              <w:object w:dxaOrig="1110" w:dyaOrig="300" w14:anchorId="1244F8AA">
                <v:shape id="_x0000_i1043" type="#_x0000_t75" style="width:55.15pt;height:14.95pt" o:ole="">
                  <v:imagedata r:id="rId52" o:title=""/>
                </v:shape>
                <o:OLEObject Type="Embed" ProgID="PBrush" ShapeID="_x0000_i1043" DrawAspect="Content" ObjectID="_1469609937" r:id="rId53"/>
              </w:object>
            </w:r>
            <w:r>
              <w:rPr>
                <w:sz w:val="22"/>
              </w:rPr>
              <w:t>.</w:t>
            </w:r>
          </w:p>
          <w:p w14:paraId="0723811B" w14:textId="77777777" w:rsidR="001B3F89" w:rsidRPr="00426F9F" w:rsidRDefault="001B3F89" w:rsidP="00372D91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</w:p>
        </w:tc>
      </w:tr>
      <w:tr w:rsidR="001B3F89" w:rsidRPr="00E7152A" w14:paraId="7DFFDAD1" w14:textId="77777777" w:rsidTr="00372D91">
        <w:tc>
          <w:tcPr>
            <w:tcW w:w="851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7E595A88" w14:textId="77777777" w:rsidR="001B3F89" w:rsidRDefault="001B3F89" w:rsidP="00372D91">
            <w:pPr>
              <w:pStyle w:val="pstyle000000000000000000000000000"/>
              <w:spacing w:before="40" w:after="40" w:line="300" w:lineRule="atLeast"/>
              <w:jc w:val="center"/>
              <w:rPr>
                <w:color w:val="auto"/>
                <w:szCs w:val="22"/>
              </w:rPr>
            </w:pPr>
            <w:r w:rsidRPr="009E4D06">
              <w:rPr>
                <w:color w:val="auto"/>
                <w:sz w:val="22"/>
                <w:szCs w:val="22"/>
              </w:rPr>
              <w:t>8</w:t>
            </w:r>
          </w:p>
        </w:tc>
        <w:tc>
          <w:tcPr>
            <w:tcW w:w="8283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44F306B9" w14:textId="77777777" w:rsidR="001B3F89" w:rsidRDefault="001B3F89" w:rsidP="00372D91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  <w:r w:rsidRPr="008B7FE3">
              <w:rPr>
                <w:rFonts w:cs="Arial"/>
                <w:color w:val="auto"/>
                <w:sz w:val="22"/>
                <w:szCs w:val="22"/>
              </w:rPr>
              <w:t>The selected report is displayed, with the data based on the selections you made in the Prompts screen</w:t>
            </w:r>
            <w:r>
              <w:rPr>
                <w:rFonts w:cs="Arial"/>
                <w:color w:val="auto"/>
                <w:sz w:val="22"/>
                <w:szCs w:val="22"/>
              </w:rPr>
              <w:t>.</w:t>
            </w:r>
            <w:r w:rsidRPr="008B7FE3">
              <w:rPr>
                <w:rFonts w:cs="Arial"/>
                <w:color w:val="auto"/>
                <w:szCs w:val="22"/>
              </w:rPr>
              <w:t xml:space="preserve"> </w:t>
            </w:r>
          </w:p>
          <w:p w14:paraId="3A55AFAA" w14:textId="77777777" w:rsidR="001B3F89" w:rsidRDefault="001B3F89" w:rsidP="00372D91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</w:p>
          <w:p w14:paraId="6E9D252C" w14:textId="68F142F4" w:rsidR="00D2758C" w:rsidRDefault="001B3F89" w:rsidP="00372D91">
            <w:pPr>
              <w:pStyle w:val="pstyle000000000000000000000000000"/>
              <w:spacing w:before="40" w:after="40" w:line="300" w:lineRule="atLeast"/>
            </w:pPr>
            <w:r w:rsidRPr="008B7FE3">
              <w:rPr>
                <w:rFonts w:cs="Arial"/>
                <w:color w:val="auto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4221AB5" wp14:editId="023290FF">
                      <wp:simplePos x="0" y="0"/>
                      <wp:positionH relativeFrom="column">
                        <wp:posOffset>2639060</wp:posOffset>
                      </wp:positionH>
                      <wp:positionV relativeFrom="paragraph">
                        <wp:posOffset>370205</wp:posOffset>
                      </wp:positionV>
                      <wp:extent cx="171450" cy="152400"/>
                      <wp:effectExtent l="0" t="0" r="19050" b="19050"/>
                      <wp:wrapNone/>
                      <wp:docPr id="12" name="Rounded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2" o:spid="_x0000_s1026" style="position:absolute;margin-left:207.8pt;margin-top:29.15pt;width:13.5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" filled="f" strokecolor="red" strokeweight="2pt"/>
                  </w:pict>
                </mc:Fallback>
              </mc:AlternateContent>
            </w:r>
            <w:r w:rsidR="00D2758C">
              <w:rPr>
                <w:sz w:val="22"/>
              </w:rPr>
              <w:object w:dxaOrig="17745" w:dyaOrig="5025" w14:anchorId="6BCD9B06">
                <v:shape id="_x0000_i1044" type="#_x0000_t75" style="width:403pt;height:161.75pt" o:ole="">
                  <v:imagedata r:id="rId54" o:title=""/>
                </v:shape>
                <o:OLEObject Type="Embed" ProgID="PBrush" ShapeID="_x0000_i1044" DrawAspect="Content" ObjectID="_1469609938" r:id="rId55"/>
              </w:object>
            </w:r>
          </w:p>
          <w:p w14:paraId="1DA7F855" w14:textId="77777777" w:rsidR="00D2758C" w:rsidRDefault="00D2758C" w:rsidP="00372D91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</w:p>
          <w:p w14:paraId="46D304A9" w14:textId="77777777" w:rsidR="001B3F89" w:rsidRDefault="001B3F89" w:rsidP="00372D91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  <w:r w:rsidRPr="001B1F37">
              <w:rPr>
                <w:rFonts w:cs="Arial"/>
                <w:b/>
                <w:color w:val="auto"/>
                <w:sz w:val="22"/>
                <w:szCs w:val="22"/>
              </w:rPr>
              <w:t xml:space="preserve">NOTE :  </w:t>
            </w:r>
            <w:r>
              <w:rPr>
                <w:rFonts w:cs="Arial"/>
                <w:color w:val="auto"/>
                <w:sz w:val="22"/>
                <w:szCs w:val="22"/>
              </w:rPr>
              <w:t xml:space="preserve">If no report data is shown, then this means that there is no data in our system that matches the information you entered on the Prompts screen.  </w:t>
            </w:r>
            <w:r>
              <w:rPr>
                <w:rFonts w:cs="Arial"/>
                <w:color w:val="auto"/>
                <w:sz w:val="22"/>
                <w:szCs w:val="22"/>
              </w:rPr>
              <w:br/>
            </w:r>
          </w:p>
          <w:p w14:paraId="2866B1CB" w14:textId="77777777" w:rsidR="001B3F89" w:rsidRDefault="001B3F89" w:rsidP="00372D91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  <w:r>
              <w:rPr>
                <w:rFonts w:cs="Arial"/>
                <w:color w:val="auto"/>
                <w:sz w:val="22"/>
                <w:szCs w:val="22"/>
              </w:rPr>
              <w:t xml:space="preserve">Click </w:t>
            </w:r>
            <w:r w:rsidRPr="003A7411">
              <w:rPr>
                <w:rFonts w:cs="Arial"/>
                <w:color w:val="auto"/>
                <w:sz w:val="22"/>
                <w:szCs w:val="22"/>
              </w:rPr>
              <w:object w:dxaOrig="330" w:dyaOrig="285" w14:anchorId="70C67F1A">
                <v:shape id="_x0000_i1045" type="#_x0000_t75" style="width:16.85pt;height:14.05pt" o:ole="">
                  <v:imagedata r:id="rId56" o:title=""/>
                </v:shape>
                <o:OLEObject Type="Embed" ProgID="PBrush" ShapeID="_x0000_i1045" DrawAspect="Content" ObjectID="_1469609939" r:id="rId57"/>
              </w:object>
            </w:r>
            <w:r w:rsidRPr="003A7411">
              <w:rPr>
                <w:rFonts w:cs="Arial"/>
                <w:color w:val="auto"/>
                <w:sz w:val="22"/>
                <w:szCs w:val="22"/>
              </w:rPr>
              <w:t xml:space="preserve"> [Refresh]</w:t>
            </w:r>
            <w:r>
              <w:rPr>
                <w:rFonts w:cs="Arial"/>
                <w:color w:val="auto"/>
                <w:sz w:val="22"/>
                <w:szCs w:val="22"/>
              </w:rPr>
              <w:t xml:space="preserve"> to go back to the Prompts screen, and amend the data.</w:t>
            </w:r>
          </w:p>
          <w:p w14:paraId="06BF8FE4" w14:textId="77777777" w:rsidR="001B3F89" w:rsidRPr="008B7FE3" w:rsidRDefault="001B3F89" w:rsidP="00372D91">
            <w:pPr>
              <w:pStyle w:val="pstyle000000000000000000000000000"/>
              <w:spacing w:before="40" w:after="40" w:line="300" w:lineRule="atLeast"/>
              <w:ind w:left="720"/>
              <w:rPr>
                <w:rFonts w:cs="Arial"/>
                <w:color w:val="auto"/>
                <w:sz w:val="22"/>
                <w:szCs w:val="22"/>
              </w:rPr>
            </w:pPr>
          </w:p>
        </w:tc>
      </w:tr>
      <w:tr w:rsidR="001B3F89" w:rsidRPr="00E7152A" w14:paraId="0AE2CC6F" w14:textId="77777777" w:rsidTr="00372D91">
        <w:tc>
          <w:tcPr>
            <w:tcW w:w="851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5B7A7E95" w14:textId="77777777" w:rsidR="001B3F89" w:rsidRDefault="001B3F89" w:rsidP="00372D91">
            <w:pPr>
              <w:pStyle w:val="pstyle000000000000000000000000000"/>
              <w:spacing w:before="40" w:after="40" w:line="300" w:lineRule="atLeast"/>
              <w:jc w:val="center"/>
              <w:rPr>
                <w:color w:val="auto"/>
                <w:szCs w:val="22"/>
              </w:rPr>
            </w:pPr>
            <w:r w:rsidRPr="009E4D06">
              <w:rPr>
                <w:rFonts w:cs="Arial"/>
                <w:color w:val="auto"/>
                <w:sz w:val="22"/>
                <w:szCs w:val="22"/>
              </w:rPr>
              <w:lastRenderedPageBreak/>
              <w:t>9</w:t>
            </w:r>
          </w:p>
        </w:tc>
        <w:tc>
          <w:tcPr>
            <w:tcW w:w="8283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0557014F" w14:textId="77777777" w:rsidR="001B3F89" w:rsidRPr="008B7FE3" w:rsidRDefault="001B3F89" w:rsidP="00372D91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  <w:r w:rsidRPr="008B7FE3">
              <w:rPr>
                <w:rFonts w:cs="Arial"/>
                <w:color w:val="auto"/>
                <w:sz w:val="22"/>
                <w:szCs w:val="22"/>
              </w:rPr>
              <w:t>To maximise the visible area of the report you can do the following:</w:t>
            </w:r>
          </w:p>
          <w:p w14:paraId="75D9EBBE" w14:textId="77777777" w:rsidR="001B3F89" w:rsidRDefault="001B3F89" w:rsidP="001B3F89">
            <w:pPr>
              <w:pStyle w:val="pstyle000000000000000000000000000"/>
              <w:numPr>
                <w:ilvl w:val="0"/>
                <w:numId w:val="5"/>
              </w:numPr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  <w:r w:rsidRPr="008B7FE3">
              <w:rPr>
                <w:rFonts w:cs="Arial"/>
                <w:color w:val="auto"/>
                <w:sz w:val="22"/>
                <w:szCs w:val="22"/>
              </w:rPr>
              <w:t xml:space="preserve">Close down the </w:t>
            </w:r>
            <w:r w:rsidRPr="008B7FE3">
              <w:rPr>
                <w:rFonts w:cs="Arial"/>
                <w:b/>
                <w:color w:val="auto"/>
                <w:sz w:val="22"/>
                <w:szCs w:val="22"/>
              </w:rPr>
              <w:t>Navigation Pane</w:t>
            </w:r>
            <w:r w:rsidRPr="008B7FE3">
              <w:rPr>
                <w:rFonts w:cs="Arial"/>
                <w:color w:val="auto"/>
                <w:sz w:val="22"/>
                <w:szCs w:val="22"/>
              </w:rPr>
              <w:t xml:space="preserve"> on the left of the screen.</w:t>
            </w:r>
          </w:p>
          <w:p w14:paraId="4435D321" w14:textId="77777777" w:rsidR="001B3F89" w:rsidRPr="008B7FE3" w:rsidRDefault="001B3F89" w:rsidP="001B3F89">
            <w:pPr>
              <w:pStyle w:val="pstyle000000000000000000000000000"/>
              <w:numPr>
                <w:ilvl w:val="0"/>
                <w:numId w:val="5"/>
              </w:numPr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  <w:r>
              <w:rPr>
                <w:rFonts w:cs="Arial"/>
                <w:color w:val="auto"/>
                <w:sz w:val="22"/>
                <w:szCs w:val="22"/>
              </w:rPr>
              <w:t xml:space="preserve">Close down the report </w:t>
            </w:r>
            <w:r w:rsidRPr="001B1763">
              <w:rPr>
                <w:rFonts w:cs="Arial"/>
                <w:b/>
                <w:color w:val="auto"/>
                <w:sz w:val="22"/>
                <w:szCs w:val="22"/>
              </w:rPr>
              <w:t>Navigation Pane</w:t>
            </w:r>
            <w:r>
              <w:rPr>
                <w:rFonts w:cs="Arial"/>
                <w:color w:val="auto"/>
                <w:sz w:val="22"/>
                <w:szCs w:val="22"/>
              </w:rPr>
              <w:t xml:space="preserve"> on the left of the report.</w:t>
            </w:r>
          </w:p>
          <w:p w14:paraId="5FF1839C" w14:textId="77777777" w:rsidR="001B3F89" w:rsidRDefault="001B3F89" w:rsidP="001B3F89">
            <w:pPr>
              <w:pStyle w:val="pstyle000000000000000000000000000"/>
              <w:numPr>
                <w:ilvl w:val="0"/>
                <w:numId w:val="5"/>
              </w:numPr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  <w:r w:rsidRPr="008B7FE3">
              <w:rPr>
                <w:rFonts w:cs="Arial"/>
                <w:color w:val="auto"/>
                <w:sz w:val="22"/>
                <w:szCs w:val="22"/>
              </w:rPr>
              <w:t xml:space="preserve">Click </w:t>
            </w:r>
            <w:r w:rsidRPr="008B7FE3">
              <w:rPr>
                <w:rFonts w:cs="Arial"/>
                <w:b/>
                <w:color w:val="auto"/>
                <w:sz w:val="22"/>
                <w:szCs w:val="22"/>
              </w:rPr>
              <w:t>Full Screen</w:t>
            </w:r>
            <w:r>
              <w:rPr>
                <w:rFonts w:cs="Arial"/>
                <w:color w:val="auto"/>
                <w:sz w:val="22"/>
                <w:szCs w:val="22"/>
              </w:rPr>
              <w:t xml:space="preserve"> </w:t>
            </w:r>
            <w:r w:rsidRPr="008B7FE3">
              <w:rPr>
                <w:rFonts w:cs="Arial"/>
                <w:color w:val="auto"/>
                <w:sz w:val="22"/>
                <w:szCs w:val="22"/>
              </w:rPr>
              <w:t>to increase the screen size</w:t>
            </w:r>
          </w:p>
          <w:p w14:paraId="4F52E3B8" w14:textId="77777777" w:rsidR="001B3F89" w:rsidRPr="001B1F37" w:rsidRDefault="001B3F89" w:rsidP="001B3F89">
            <w:pPr>
              <w:pStyle w:val="pstyle000000000000000000000000000"/>
              <w:numPr>
                <w:ilvl w:val="0"/>
                <w:numId w:val="5"/>
              </w:numPr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  <w:r w:rsidRPr="001B1F37">
              <w:rPr>
                <w:rFonts w:cs="Arial"/>
                <w:color w:val="auto"/>
                <w:sz w:val="22"/>
                <w:szCs w:val="22"/>
              </w:rPr>
              <w:t xml:space="preserve">Click </w:t>
            </w:r>
            <w:r w:rsidRPr="001B1F37">
              <w:rPr>
                <w:rFonts w:cs="Arial"/>
                <w:b/>
                <w:color w:val="auto"/>
                <w:sz w:val="22"/>
                <w:szCs w:val="22"/>
              </w:rPr>
              <w:t xml:space="preserve">F11 </w:t>
            </w:r>
            <w:r w:rsidRPr="001B1F37">
              <w:rPr>
                <w:rFonts w:cs="Arial"/>
                <w:color w:val="auto"/>
                <w:sz w:val="22"/>
                <w:szCs w:val="22"/>
              </w:rPr>
              <w:t>key on your keyboard to hide your toolbars (Click it again when you want to r</w:t>
            </w:r>
            <w:r>
              <w:rPr>
                <w:rFonts w:cs="Arial"/>
                <w:color w:val="auto"/>
                <w:sz w:val="22"/>
                <w:szCs w:val="22"/>
              </w:rPr>
              <w:t>etrieve them)</w:t>
            </w:r>
          </w:p>
          <w:p w14:paraId="39F6E0D6" w14:textId="77777777" w:rsidR="001B3F89" w:rsidRPr="008B7FE3" w:rsidRDefault="001B3F89" w:rsidP="00372D91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</w:p>
          <w:p w14:paraId="4F1C4729" w14:textId="45D83395" w:rsidR="001B3F89" w:rsidRPr="001B1F37" w:rsidRDefault="00D2758C" w:rsidP="00D2758C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  <w:r>
              <w:rPr>
                <w:rFonts w:cs="Arial"/>
                <w:color w:val="auto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0A9A46F" wp14:editId="31283E9A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594360</wp:posOffset>
                      </wp:positionV>
                      <wp:extent cx="266700" cy="295275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06C9FC" w14:textId="77777777" w:rsidR="000D7ED4" w:rsidRPr="00792675" w:rsidRDefault="000D7ED4" w:rsidP="001B3F89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GB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26" type="#_x0000_t202" style="position:absolute;margin-left:143.7pt;margin-top:46.8pt;width:21pt;height:2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" filled="f" stroked="f" strokeweight=".5pt">
                      <v:textbox>
                        <w:txbxContent>
                          <w:p w14:paraId="1206C9FC" w14:textId="77777777" w:rsidR="005B6674" w:rsidRPr="00792675" w:rsidRDefault="005B6674" w:rsidP="001B3F89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color w:val="auto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D3DADDC" wp14:editId="1A48C766">
                      <wp:simplePos x="0" y="0"/>
                      <wp:positionH relativeFrom="column">
                        <wp:posOffset>4882515</wp:posOffset>
                      </wp:positionH>
                      <wp:positionV relativeFrom="paragraph">
                        <wp:posOffset>232410</wp:posOffset>
                      </wp:positionV>
                      <wp:extent cx="266700" cy="295275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47E5C1" w14:textId="77777777" w:rsidR="000D7ED4" w:rsidRPr="00792675" w:rsidRDefault="000D7ED4" w:rsidP="001B3F89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GB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7" o:spid="_x0000_s1027" type="#_x0000_t202" style="position:absolute;margin-left:384.45pt;margin-top:18.3pt;width:21pt;height:23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" filled="f" stroked="f" strokeweight=".5pt">
                      <v:textbox>
                        <w:txbxContent>
                          <w:p w14:paraId="5A47E5C1" w14:textId="77777777" w:rsidR="005B6674" w:rsidRPr="00792675" w:rsidRDefault="005B6674" w:rsidP="001B3F89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B7FE3">
              <w:rPr>
                <w:rFonts w:cs="Arial"/>
                <w:color w:val="auto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96AE777" wp14:editId="123FB5A5">
                      <wp:simplePos x="0" y="0"/>
                      <wp:positionH relativeFrom="column">
                        <wp:posOffset>4749165</wp:posOffset>
                      </wp:positionH>
                      <wp:positionV relativeFrom="paragraph">
                        <wp:posOffset>114300</wp:posOffset>
                      </wp:positionV>
                      <wp:extent cx="400050" cy="171450"/>
                      <wp:effectExtent l="0" t="0" r="19050" b="19050"/>
                      <wp:wrapNone/>
                      <wp:docPr id="21" name="Rounded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1714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1" o:spid="_x0000_s1026" style="position:absolute;margin-left:373.95pt;margin-top:9pt;width:31.5pt;height:1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" filled="f" strokecolor="red" strokeweight="2pt"/>
                  </w:pict>
                </mc:Fallback>
              </mc:AlternateContent>
            </w:r>
            <w:r w:rsidRPr="008B7FE3">
              <w:rPr>
                <w:rFonts w:cs="Arial"/>
                <w:color w:val="auto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2412152" wp14:editId="53721C29">
                      <wp:simplePos x="0" y="0"/>
                      <wp:positionH relativeFrom="column">
                        <wp:posOffset>1825625</wp:posOffset>
                      </wp:positionH>
                      <wp:positionV relativeFrom="paragraph">
                        <wp:posOffset>523875</wp:posOffset>
                      </wp:positionV>
                      <wp:extent cx="219075" cy="142875"/>
                      <wp:effectExtent l="0" t="0" r="28575" b="28575"/>
                      <wp:wrapNone/>
                      <wp:docPr id="15" name="Rounded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428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5" o:spid="_x0000_s1026" style="position:absolute;margin-left:143.75pt;margin-top:41.25pt;width:17.25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" filled="f" strokecolor="red" strokeweight="2pt"/>
                  </w:pict>
                </mc:Fallback>
              </mc:AlternateContent>
            </w:r>
            <w:r>
              <w:rPr>
                <w:rFonts w:cs="Arial"/>
                <w:color w:val="auto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712B467" wp14:editId="0B95442E">
                      <wp:simplePos x="0" y="0"/>
                      <wp:positionH relativeFrom="column">
                        <wp:posOffset>567690</wp:posOffset>
                      </wp:positionH>
                      <wp:positionV relativeFrom="paragraph">
                        <wp:posOffset>232410</wp:posOffset>
                      </wp:positionV>
                      <wp:extent cx="266700" cy="295275"/>
                      <wp:effectExtent l="0" t="0" r="0" b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E08327" w14:textId="77777777" w:rsidR="000D7ED4" w:rsidRPr="00792675" w:rsidRDefault="000D7ED4" w:rsidP="001B3F89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792675">
                                    <w:rPr>
                                      <w:rFonts w:asciiTheme="minorHAnsi" w:hAnsiTheme="minorHAnsi"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GB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28" type="#_x0000_t202" style="position:absolute;margin-left:44.7pt;margin-top:18.3pt;width:21pt;height:23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" filled="f" stroked="f" strokeweight=".5pt">
                      <v:textbox>
                        <w:txbxContent>
                          <w:p w14:paraId="7DE08327" w14:textId="77777777" w:rsidR="005B6674" w:rsidRPr="00792675" w:rsidRDefault="005B6674" w:rsidP="001B3F89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792675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B7FE3">
              <w:rPr>
                <w:rFonts w:cs="Arial"/>
                <w:color w:val="auto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28670E2" wp14:editId="638B6955">
                      <wp:simplePos x="0" y="0"/>
                      <wp:positionH relativeFrom="column">
                        <wp:posOffset>567690</wp:posOffset>
                      </wp:positionH>
                      <wp:positionV relativeFrom="paragraph">
                        <wp:posOffset>137160</wp:posOffset>
                      </wp:positionV>
                      <wp:extent cx="219075" cy="152400"/>
                      <wp:effectExtent l="0" t="0" r="28575" b="19050"/>
                      <wp:wrapNone/>
                      <wp:docPr id="18" name="Rounded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524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8" o:spid="_x0000_s1026" style="position:absolute;margin-left:44.7pt;margin-top:10.8pt;width:17.25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" filled="f" strokecolor="red" strokeweight="2pt"/>
                  </w:pict>
                </mc:Fallback>
              </mc:AlternateContent>
            </w:r>
            <w:r>
              <w:rPr>
                <w:sz w:val="22"/>
              </w:rPr>
              <w:object w:dxaOrig="17745" w:dyaOrig="5025" w14:anchorId="42E7D8EF">
                <v:shape id="_x0000_i1046" type="#_x0000_t75" style="width:403pt;height:161.75pt" o:ole="">
                  <v:imagedata r:id="rId54" o:title=""/>
                </v:shape>
                <o:OLEObject Type="Embed" ProgID="PBrush" ShapeID="_x0000_i1046" DrawAspect="Content" ObjectID="_1469609940" r:id="rId58"/>
              </w:object>
            </w:r>
          </w:p>
        </w:tc>
      </w:tr>
      <w:tr w:rsidR="001B3F89" w:rsidRPr="00E7152A" w14:paraId="70EAF976" w14:textId="77777777" w:rsidTr="00372D91">
        <w:tc>
          <w:tcPr>
            <w:tcW w:w="851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39C97E50" w14:textId="77777777" w:rsidR="001B3F89" w:rsidRDefault="001B3F89" w:rsidP="00372D91">
            <w:pPr>
              <w:pStyle w:val="pstyle000000000000000000000000000"/>
              <w:spacing w:before="40" w:after="40" w:line="300" w:lineRule="atLeast"/>
              <w:jc w:val="center"/>
              <w:rPr>
                <w:color w:val="auto"/>
                <w:szCs w:val="22"/>
              </w:rPr>
            </w:pPr>
            <w:r w:rsidRPr="009E4D06">
              <w:rPr>
                <w:rFonts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8283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01FFA18D" w14:textId="77777777" w:rsidR="001B3F89" w:rsidRDefault="001B3F89" w:rsidP="00372D91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  <w:r>
              <w:rPr>
                <w:rFonts w:cs="Arial"/>
                <w:color w:val="auto"/>
                <w:sz w:val="22"/>
                <w:szCs w:val="22"/>
              </w:rPr>
              <w:t>The report area has now been maximised.  Review the data as required.</w:t>
            </w:r>
          </w:p>
          <w:p w14:paraId="46E55392" w14:textId="77777777" w:rsidR="001B3F89" w:rsidRDefault="001B3F89" w:rsidP="00372D91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</w:p>
          <w:p w14:paraId="66C3EE77" w14:textId="280F4869" w:rsidR="001B3F89" w:rsidRDefault="00825FA3" w:rsidP="00372D91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Cs w:val="22"/>
              </w:rPr>
            </w:pPr>
            <w:r>
              <w:rPr>
                <w:sz w:val="22"/>
              </w:rPr>
              <w:object w:dxaOrig="17835" w:dyaOrig="4815" w14:anchorId="56622CAD">
                <v:shape id="_x0000_i1047" type="#_x0000_t75" style="width:403pt;height:168.3pt" o:ole="">
                  <v:imagedata r:id="rId59" o:title=""/>
                </v:shape>
                <o:OLEObject Type="Embed" ProgID="PBrush" ShapeID="_x0000_i1047" DrawAspect="Content" ObjectID="_1469609941" r:id="rId60"/>
              </w:object>
            </w:r>
          </w:p>
          <w:p w14:paraId="05A047B1" w14:textId="77777777" w:rsidR="001B3F89" w:rsidRDefault="001B3F89" w:rsidP="00372D91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Cs w:val="22"/>
              </w:rPr>
            </w:pPr>
          </w:p>
        </w:tc>
      </w:tr>
      <w:tr w:rsidR="001B3F89" w:rsidRPr="00E7152A" w14:paraId="0B89B8BE" w14:textId="77777777" w:rsidTr="00372D91">
        <w:tc>
          <w:tcPr>
            <w:tcW w:w="851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01710B7F" w14:textId="77777777" w:rsidR="001B3F89" w:rsidRDefault="001B3F89" w:rsidP="00372D91">
            <w:pPr>
              <w:pStyle w:val="pstyle000000000000000000000000000"/>
              <w:spacing w:before="40" w:after="40" w:line="300" w:lineRule="atLeast"/>
              <w:jc w:val="center"/>
              <w:rPr>
                <w:color w:val="auto"/>
                <w:szCs w:val="22"/>
              </w:rPr>
            </w:pPr>
            <w:r w:rsidRPr="009E4D06">
              <w:rPr>
                <w:rFonts w:cs="Arial"/>
                <w:color w:val="auto"/>
                <w:sz w:val="22"/>
                <w:szCs w:val="22"/>
              </w:rPr>
              <w:lastRenderedPageBreak/>
              <w:t>11</w:t>
            </w:r>
          </w:p>
        </w:tc>
        <w:tc>
          <w:tcPr>
            <w:tcW w:w="8283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68D2C2B4" w14:textId="6E66CB78" w:rsidR="001B3F89" w:rsidRDefault="001B3F89" w:rsidP="00372D91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  <w:r>
              <w:rPr>
                <w:rFonts w:cs="Arial"/>
                <w:color w:val="auto"/>
                <w:sz w:val="22"/>
                <w:szCs w:val="22"/>
              </w:rPr>
              <w:t>For details of how to navigate around the report and definitions of the column headings, please refer to the document</w:t>
            </w:r>
            <w:r w:rsidRPr="005C24F4">
              <w:rPr>
                <w:rFonts w:cs="Arial"/>
                <w:color w:val="auto"/>
                <w:sz w:val="22"/>
                <w:szCs w:val="22"/>
              </w:rPr>
              <w:t>:</w:t>
            </w:r>
            <w:r w:rsidRPr="005C24F4">
              <w:rPr>
                <w:rFonts w:cs="Arial"/>
                <w:b/>
                <w:color w:val="auto"/>
                <w:sz w:val="22"/>
                <w:szCs w:val="22"/>
              </w:rPr>
              <w:t xml:space="preserve"> </w:t>
            </w:r>
            <w:hyperlink w:anchor="Page11" w:history="1">
              <w:r w:rsidRPr="001965A8">
                <w:rPr>
                  <w:rStyle w:val="Hyperlink"/>
                  <w:rFonts w:cs="Arial"/>
                  <w:b/>
                  <w:sz w:val="22"/>
                  <w:szCs w:val="22"/>
                </w:rPr>
                <w:t xml:space="preserve">How Do I Navigate the </w:t>
              </w:r>
              <w:r w:rsidR="00372D91" w:rsidRPr="001965A8">
                <w:rPr>
                  <w:rStyle w:val="Hyperlink"/>
                  <w:rFonts w:cs="Arial"/>
                  <w:b/>
                  <w:sz w:val="22"/>
                  <w:szCs w:val="22"/>
                </w:rPr>
                <w:t xml:space="preserve">e-Payables (BI) </w:t>
              </w:r>
              <w:r w:rsidRPr="001965A8">
                <w:rPr>
                  <w:rStyle w:val="Hyperlink"/>
                  <w:rFonts w:cs="Arial"/>
                  <w:b/>
                  <w:sz w:val="22"/>
                  <w:szCs w:val="22"/>
                </w:rPr>
                <w:t>reports in the Supplier Self Service Portal</w:t>
              </w:r>
            </w:hyperlink>
            <w:r w:rsidRPr="00792675">
              <w:rPr>
                <w:rFonts w:cs="Arial"/>
                <w:color w:val="auto"/>
                <w:sz w:val="22"/>
                <w:szCs w:val="22"/>
              </w:rPr>
              <w:t>.</w:t>
            </w:r>
          </w:p>
          <w:p w14:paraId="78845CBD" w14:textId="77777777" w:rsidR="001B3F89" w:rsidRDefault="001B3F89" w:rsidP="00372D91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</w:p>
          <w:p w14:paraId="08E6B2CD" w14:textId="69D46CF5" w:rsidR="001B3F89" w:rsidRDefault="001B3F89" w:rsidP="00372D91">
            <w:pPr>
              <w:pStyle w:val="pstyle000000000000000000000000000"/>
              <w:spacing w:before="40" w:after="40" w:line="300" w:lineRule="atLeast"/>
              <w:rPr>
                <w:rFonts w:cs="Arial"/>
                <w:b/>
                <w:color w:val="auto"/>
                <w:sz w:val="22"/>
                <w:szCs w:val="22"/>
              </w:rPr>
            </w:pPr>
            <w:r>
              <w:rPr>
                <w:rFonts w:cs="Arial"/>
                <w:color w:val="auto"/>
                <w:sz w:val="22"/>
                <w:szCs w:val="22"/>
              </w:rPr>
              <w:t xml:space="preserve">For details of the </w:t>
            </w:r>
            <w:hyperlink w:anchor="Page8" w:history="1">
              <w:r w:rsidRPr="001965A8">
                <w:rPr>
                  <w:rStyle w:val="Hyperlink"/>
                  <w:rFonts w:cs="Arial"/>
                  <w:sz w:val="22"/>
                  <w:szCs w:val="22"/>
                </w:rPr>
                <w:t>Prompts</w:t>
              </w:r>
            </w:hyperlink>
            <w:r>
              <w:rPr>
                <w:rFonts w:cs="Arial"/>
                <w:color w:val="auto"/>
                <w:sz w:val="22"/>
                <w:szCs w:val="22"/>
              </w:rPr>
              <w:t xml:space="preserve"> (and definitions) that are shown in each of the reports, please see the tables below.</w:t>
            </w:r>
          </w:p>
          <w:p w14:paraId="15662AEE" w14:textId="77777777" w:rsidR="001B3F89" w:rsidRDefault="001B3F89" w:rsidP="00372D91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Cs w:val="22"/>
              </w:rPr>
            </w:pPr>
            <w:r>
              <w:rPr>
                <w:rFonts w:cs="Arial"/>
                <w:b/>
                <w:color w:val="auto"/>
                <w:sz w:val="22"/>
                <w:szCs w:val="22"/>
              </w:rPr>
              <w:br/>
            </w:r>
          </w:p>
        </w:tc>
      </w:tr>
    </w:tbl>
    <w:p w14:paraId="3D81010E" w14:textId="77777777" w:rsidR="001B3F89" w:rsidRDefault="001B3F89" w:rsidP="001B3F89">
      <w:pPr>
        <w:rPr>
          <w:rFonts w:ascii="Arial" w:hAnsi="Arial" w:cs="Arial"/>
          <w:b/>
          <w:sz w:val="20"/>
          <w:szCs w:val="20"/>
        </w:rPr>
      </w:pPr>
    </w:p>
    <w:p w14:paraId="7FA70A94" w14:textId="77777777" w:rsidR="00372D91" w:rsidRDefault="00372D91" w:rsidP="001B3F89">
      <w:pPr>
        <w:rPr>
          <w:rFonts w:ascii="Arial" w:hAnsi="Arial" w:cs="Arial"/>
          <w:b/>
          <w:sz w:val="20"/>
          <w:szCs w:val="20"/>
        </w:rPr>
        <w:sectPr w:rsidR="00372D91" w:rsidSect="003F7A58">
          <w:headerReference w:type="default" r:id="rId61"/>
          <w:pgSz w:w="11906" w:h="16838"/>
          <w:pgMar w:top="1440" w:right="1440" w:bottom="1440" w:left="1440" w:header="360" w:footer="360" w:gutter="0"/>
          <w:cols w:space="720"/>
        </w:sectPr>
      </w:pPr>
    </w:p>
    <w:p w14:paraId="72FFE8C5" w14:textId="77777777" w:rsidR="001B3F89" w:rsidRDefault="001B3F89" w:rsidP="001B3F89">
      <w:pPr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000"/>
      </w:tblGrid>
      <w:tr w:rsidR="001B3F89" w:rsidRPr="00E66A88" w14:paraId="19C0D9A1" w14:textId="77777777" w:rsidTr="00372D91">
        <w:tc>
          <w:tcPr>
            <w:tcW w:w="9000" w:type="dxa"/>
            <w:shd w:val="clear" w:color="auto" w:fill="2DA3E1"/>
          </w:tcPr>
          <w:p w14:paraId="5E91C85F" w14:textId="7BCCA384" w:rsidR="001B3F89" w:rsidRPr="00DE3BCE" w:rsidRDefault="001B3F89" w:rsidP="00372D91">
            <w:pPr>
              <w:pStyle w:val="pstyle000000000000000000000000000"/>
              <w:spacing w:before="60" w:after="60"/>
              <w:rPr>
                <w:b/>
                <w:color w:val="FFFFFF"/>
                <w:sz w:val="24"/>
                <w:szCs w:val="24"/>
              </w:rPr>
            </w:pPr>
            <w:bookmarkStart w:id="3" w:name="Page8"/>
            <w:bookmarkEnd w:id="3"/>
            <w:r>
              <w:rPr>
                <w:b/>
                <w:color w:val="FFFFFF"/>
                <w:sz w:val="24"/>
                <w:szCs w:val="24"/>
              </w:rPr>
              <w:t>Prompts: Terms and Definitions</w:t>
            </w:r>
          </w:p>
        </w:tc>
      </w:tr>
    </w:tbl>
    <w:p w14:paraId="1669A54C" w14:textId="00C31020" w:rsidR="001B3F89" w:rsidRDefault="001B3F89" w:rsidP="001B3F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  <w:t xml:space="preserve">Prompt information </w:t>
      </w:r>
      <w:r w:rsidR="00372D91">
        <w:rPr>
          <w:rFonts w:ascii="Arial" w:hAnsi="Arial" w:cs="Arial"/>
          <w:sz w:val="22"/>
          <w:szCs w:val="22"/>
        </w:rPr>
        <w:t>is used to</w:t>
      </w:r>
      <w:r>
        <w:rPr>
          <w:rFonts w:ascii="Arial" w:hAnsi="Arial" w:cs="Arial"/>
          <w:sz w:val="22"/>
          <w:szCs w:val="22"/>
        </w:rPr>
        <w:t xml:space="preserve"> restrict the report data before you run the report.  The information in the Prompt screen can also be changed whilst you are in the report, if required.</w:t>
      </w:r>
      <w:r w:rsidR="00372D91">
        <w:rPr>
          <w:rFonts w:ascii="Arial" w:hAnsi="Arial" w:cs="Arial"/>
          <w:sz w:val="22"/>
          <w:szCs w:val="22"/>
        </w:rPr>
        <w:br/>
      </w:r>
      <w:r w:rsidR="00372D91">
        <w:rPr>
          <w:rFonts w:ascii="Arial" w:hAnsi="Arial" w:cs="Arial"/>
          <w:sz w:val="22"/>
          <w:szCs w:val="22"/>
        </w:rPr>
        <w:br/>
        <w:t>Use the tables below to review the Prompts that are available in each of the reports, and their definitions.</w:t>
      </w:r>
    </w:p>
    <w:p w14:paraId="6DF703BD" w14:textId="77777777" w:rsidR="001B3F89" w:rsidRDefault="001B3F89" w:rsidP="001B3F89">
      <w:pPr>
        <w:rPr>
          <w:rFonts w:ascii="Arial" w:hAnsi="Arial" w:cs="Arial"/>
          <w:sz w:val="22"/>
          <w:szCs w:val="22"/>
        </w:rPr>
      </w:pPr>
    </w:p>
    <w:p w14:paraId="38574D2A" w14:textId="77777777" w:rsidR="001B3F89" w:rsidRDefault="001B3F89" w:rsidP="001B3F89">
      <w:pPr>
        <w:rPr>
          <w:rFonts w:ascii="Arial" w:hAnsi="Arial" w:cs="Arial"/>
          <w:sz w:val="22"/>
          <w:szCs w:val="22"/>
        </w:rPr>
      </w:pPr>
    </w:p>
    <w:p w14:paraId="0838267E" w14:textId="4E878B18" w:rsidR="001B3F89" w:rsidRPr="00BF4013" w:rsidRDefault="009C2BA9" w:rsidP="001B3F8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Debit Note</w:t>
      </w:r>
      <w:r w:rsidR="001B3F89" w:rsidRPr="00BF4013">
        <w:rPr>
          <w:rFonts w:ascii="Arial" w:hAnsi="Arial" w:cs="Arial"/>
          <w:b/>
          <w:sz w:val="22"/>
          <w:szCs w:val="22"/>
        </w:rPr>
        <w:t xml:space="preserve"> Report</w:t>
      </w:r>
      <w:r w:rsidR="001B3F89">
        <w:rPr>
          <w:rFonts w:ascii="Arial" w:hAnsi="Arial" w:cs="Arial"/>
          <w:b/>
          <w:sz w:val="22"/>
          <w:szCs w:val="22"/>
        </w:rPr>
        <w:t>: Prompts:</w:t>
      </w:r>
      <w:r w:rsidR="001B3F89">
        <w:rPr>
          <w:rFonts w:ascii="Arial" w:hAnsi="Arial" w:cs="Arial"/>
          <w:b/>
          <w:sz w:val="22"/>
          <w:szCs w:val="22"/>
        </w:rPr>
        <w:br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Ind w:w="108" w:type="dxa"/>
        <w:tblBorders>
          <w:top w:val="single" w:sz="2" w:space="0" w:color="C0C0C0"/>
          <w:left w:val="single" w:sz="2" w:space="0" w:color="C0C0C0"/>
          <w:bottom w:val="single" w:sz="2" w:space="0" w:color="C0C0C0"/>
          <w:right w:val="single" w:sz="2" w:space="0" w:color="C0C0C0"/>
          <w:insideH w:val="single" w:sz="2" w:space="0" w:color="C0C0C0"/>
          <w:insideV w:val="single" w:sz="2" w:space="0" w:color="C0C0C0"/>
        </w:tblBorders>
        <w:tblLook w:val="01E0" w:firstRow="1" w:lastRow="1" w:firstColumn="1" w:lastColumn="1" w:noHBand="0" w:noVBand="0"/>
      </w:tblPr>
      <w:tblGrid>
        <w:gridCol w:w="2977"/>
        <w:gridCol w:w="6095"/>
      </w:tblGrid>
      <w:tr w:rsidR="001B3F89" w:rsidRPr="00E7152A" w14:paraId="42C770E0" w14:textId="77777777" w:rsidTr="00372D91">
        <w:trPr>
          <w:cantSplit/>
          <w:tblHeader/>
        </w:trPr>
        <w:tc>
          <w:tcPr>
            <w:tcW w:w="2977" w:type="dxa"/>
            <w:shd w:val="clear" w:color="auto" w:fill="2DA3E1"/>
          </w:tcPr>
          <w:p w14:paraId="6D296844" w14:textId="77777777" w:rsidR="001B3F89" w:rsidRPr="00E7152A" w:rsidRDefault="001B3F89" w:rsidP="00372D91">
            <w:pPr>
              <w:pStyle w:val="pstyle000000000000000000000000000"/>
              <w:spacing w:before="60" w:after="60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Term</w:t>
            </w:r>
          </w:p>
        </w:tc>
        <w:tc>
          <w:tcPr>
            <w:tcW w:w="6095" w:type="dxa"/>
            <w:shd w:val="clear" w:color="auto" w:fill="2DA3E1"/>
          </w:tcPr>
          <w:p w14:paraId="6891F741" w14:textId="77777777" w:rsidR="001B3F89" w:rsidRPr="00E7152A" w:rsidRDefault="001B3F89" w:rsidP="00372D91">
            <w:pPr>
              <w:pStyle w:val="pstyle000000000000000000000000000"/>
              <w:spacing w:before="60" w:after="60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Definition</w:t>
            </w:r>
          </w:p>
        </w:tc>
      </w:tr>
      <w:tr w:rsidR="001B3F89" w:rsidRPr="00283592" w14:paraId="7D1FAA43" w14:textId="77777777" w:rsidTr="00372D91">
        <w:trPr>
          <w:cantSplit/>
        </w:trPr>
        <w:tc>
          <w:tcPr>
            <w:tcW w:w="2977" w:type="dxa"/>
            <w:vAlign w:val="bottom"/>
          </w:tcPr>
          <w:p w14:paraId="7842094E" w14:textId="77777777" w:rsidR="001B3F89" w:rsidRPr="00283592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Company Code</w:t>
            </w:r>
          </w:p>
        </w:tc>
        <w:tc>
          <w:tcPr>
            <w:tcW w:w="6095" w:type="dxa"/>
            <w:vAlign w:val="bottom"/>
          </w:tcPr>
          <w:p w14:paraId="186BDD90" w14:textId="77777777" w:rsidR="001B3F89" w:rsidRPr="00283592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JLR is organised into different Company Codes based on global location, e.g.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GB03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(Jaguar Land Rover Limited)</w:t>
            </w:r>
          </w:p>
        </w:tc>
      </w:tr>
      <w:tr w:rsidR="001B3F89" w:rsidRPr="00283592" w14:paraId="20C7243B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42D3BB16" w14:textId="77777777" w:rsidR="001B3F89" w:rsidRPr="00283592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Reporting Period</w:t>
            </w:r>
          </w:p>
        </w:tc>
        <w:tc>
          <w:tcPr>
            <w:tcW w:w="6095" w:type="dxa"/>
            <w:vAlign w:val="bottom"/>
          </w:tcPr>
          <w:p w14:paraId="4FBD0073" w14:textId="77777777" w:rsidR="001B3F89" w:rsidRPr="00283592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This allows you to restrict the report to show data for a specific financial period, e.g. Current Calendar Year, Month to Date, Current Week, etc.</w:t>
            </w:r>
          </w:p>
        </w:tc>
      </w:tr>
      <w:tr w:rsidR="001B3F89" w:rsidRPr="00283592" w14:paraId="3F4F2F3A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12C5A6DB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Prd/Non Prd/After Market</w:t>
            </w:r>
          </w:p>
        </w:tc>
        <w:tc>
          <w:tcPr>
            <w:tcW w:w="6095" w:type="dxa"/>
            <w:vAlign w:val="bottom"/>
          </w:tcPr>
          <w:p w14:paraId="439ED49C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Identifies the category of Vendor , e.g. Non Production Vendor</w:t>
            </w:r>
          </w:p>
        </w:tc>
      </w:tr>
      <w:tr w:rsidR="001B3F89" w:rsidRPr="00283592" w14:paraId="04B8E2CC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5BD393A5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Parent</w:t>
            </w:r>
          </w:p>
        </w:tc>
        <w:tc>
          <w:tcPr>
            <w:tcW w:w="6095" w:type="dxa"/>
            <w:vAlign w:val="bottom"/>
          </w:tcPr>
          <w:p w14:paraId="5ED3F708" w14:textId="77777777" w:rsidR="001B3F89" w:rsidRPr="00283592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JLR groups Vendors belonging to the same Company into the same Parent company</w:t>
            </w:r>
          </w:p>
        </w:tc>
      </w:tr>
      <w:tr w:rsidR="001B3F89" w:rsidRPr="00283592" w14:paraId="06E07388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43E16D5F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Supplier</w:t>
            </w:r>
          </w:p>
        </w:tc>
        <w:tc>
          <w:tcPr>
            <w:tcW w:w="6095" w:type="dxa"/>
            <w:vAlign w:val="bottom"/>
          </w:tcPr>
          <w:p w14:paraId="3A2DB75E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This is the Vendor's company name</w:t>
            </w:r>
          </w:p>
        </w:tc>
      </w:tr>
      <w:tr w:rsidR="001B3F89" w:rsidRPr="00283592" w14:paraId="4EA7B1BB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6BBCEED6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Vendor Number</w:t>
            </w:r>
          </w:p>
        </w:tc>
        <w:tc>
          <w:tcPr>
            <w:tcW w:w="6095" w:type="dxa"/>
            <w:vAlign w:val="bottom"/>
          </w:tcPr>
          <w:p w14:paraId="4A237E0E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This is JLR's unique reference number for a Vendor</w:t>
            </w:r>
          </w:p>
        </w:tc>
      </w:tr>
      <w:tr w:rsidR="001B3F89" w:rsidRPr="00283592" w14:paraId="32A5ECC4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125A3A30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Payment Terms</w:t>
            </w:r>
          </w:p>
        </w:tc>
        <w:tc>
          <w:tcPr>
            <w:tcW w:w="6095" w:type="dxa"/>
            <w:vAlign w:val="bottom"/>
          </w:tcPr>
          <w:p w14:paraId="2A770274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Our agreed payment terms which are recorded on your supplier record, e.g.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0I60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(60 days from Invoice Date)</w:t>
            </w:r>
          </w:p>
        </w:tc>
      </w:tr>
      <w:tr w:rsidR="001B3F89" w:rsidRPr="00283592" w14:paraId="67CD988F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2278DFC4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Business Areas</w:t>
            </w:r>
          </w:p>
        </w:tc>
        <w:tc>
          <w:tcPr>
            <w:tcW w:w="6095" w:type="dxa"/>
            <w:vAlign w:val="bottom"/>
          </w:tcPr>
          <w:p w14:paraId="122D1D66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Identifies which JLR business area the invoice was raised against, e.g.: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0100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(Land Rover),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0200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(Jaguar),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(EMC)</w:t>
            </w:r>
          </w:p>
        </w:tc>
      </w:tr>
      <w:tr w:rsidR="001B3F89" w:rsidRPr="00283592" w14:paraId="2252AAC3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5562A33A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Document No</w:t>
            </w:r>
          </w:p>
        </w:tc>
        <w:tc>
          <w:tcPr>
            <w:tcW w:w="6095" w:type="dxa"/>
            <w:vAlign w:val="bottom"/>
          </w:tcPr>
          <w:p w14:paraId="441CDCE2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JLR's SAP document number which is generated when we process your invoice</w:t>
            </w:r>
          </w:p>
        </w:tc>
      </w:tr>
      <w:tr w:rsidR="001B3F89" w:rsidRPr="00283592" w14:paraId="29A239C3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586DBA74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Debit Note Date (From)</w:t>
            </w:r>
          </w:p>
        </w:tc>
        <w:tc>
          <w:tcPr>
            <w:tcW w:w="6095" w:type="dxa"/>
            <w:vAlign w:val="bottom"/>
          </w:tcPr>
          <w:p w14:paraId="0496D627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Enter the first date of debit notes you want to include in the report</w:t>
            </w:r>
          </w:p>
        </w:tc>
      </w:tr>
      <w:tr w:rsidR="001B3F89" w:rsidRPr="00283592" w14:paraId="23AE28D7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4F8EAC08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Debit Note Date (To)</w:t>
            </w:r>
          </w:p>
        </w:tc>
        <w:tc>
          <w:tcPr>
            <w:tcW w:w="6095" w:type="dxa"/>
            <w:vAlign w:val="bottom"/>
          </w:tcPr>
          <w:p w14:paraId="2F6A7F9B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Enter the last date of debit notes you want to include in the report</w:t>
            </w:r>
          </w:p>
        </w:tc>
      </w:tr>
    </w:tbl>
    <w:p w14:paraId="6B61772D" w14:textId="77777777" w:rsidR="001B3F89" w:rsidRDefault="001B3F89" w:rsidP="001B3F89">
      <w:pPr>
        <w:rPr>
          <w:rFonts w:ascii="Arial" w:hAnsi="Arial" w:cs="Arial"/>
          <w:sz w:val="22"/>
          <w:szCs w:val="22"/>
        </w:rPr>
      </w:pPr>
    </w:p>
    <w:p w14:paraId="1525E699" w14:textId="77777777" w:rsidR="001B3F89" w:rsidRDefault="001B3F89" w:rsidP="001B3F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039D3D6" w14:textId="40EFF9CD" w:rsidR="001B3F89" w:rsidRPr="00BF4013" w:rsidRDefault="005D76A5" w:rsidP="001B3F8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Invoices Ready to Pay</w:t>
      </w:r>
      <w:r w:rsidR="009C2BA9">
        <w:rPr>
          <w:rFonts w:ascii="Arial" w:hAnsi="Arial" w:cs="Arial"/>
          <w:b/>
          <w:sz w:val="22"/>
          <w:szCs w:val="22"/>
        </w:rPr>
        <w:t>ment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CD402C">
        <w:rPr>
          <w:rFonts w:ascii="Arial" w:hAnsi="Arial" w:cs="Arial"/>
          <w:sz w:val="22"/>
          <w:szCs w:val="22"/>
        </w:rPr>
        <w:t xml:space="preserve">(was </w:t>
      </w:r>
      <w:r w:rsidR="001B3F89" w:rsidRPr="00CD402C">
        <w:rPr>
          <w:rFonts w:ascii="Arial" w:hAnsi="Arial" w:cs="Arial"/>
          <w:sz w:val="22"/>
          <w:szCs w:val="22"/>
        </w:rPr>
        <w:t>SRM Outstanding Payment Report</w:t>
      </w:r>
      <w:r w:rsidRPr="00CD402C">
        <w:rPr>
          <w:rFonts w:ascii="Arial" w:hAnsi="Arial" w:cs="Arial"/>
          <w:sz w:val="22"/>
          <w:szCs w:val="22"/>
        </w:rPr>
        <w:t>)</w:t>
      </w:r>
      <w:r w:rsidR="001B3F89">
        <w:rPr>
          <w:rFonts w:ascii="Arial" w:hAnsi="Arial" w:cs="Arial"/>
          <w:b/>
          <w:sz w:val="22"/>
          <w:szCs w:val="22"/>
        </w:rPr>
        <w:t>: Prompts:</w:t>
      </w:r>
      <w:r w:rsidR="001B3F89">
        <w:rPr>
          <w:rFonts w:ascii="Arial" w:hAnsi="Arial" w:cs="Arial"/>
          <w:b/>
          <w:sz w:val="22"/>
          <w:szCs w:val="22"/>
        </w:rPr>
        <w:br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Ind w:w="108" w:type="dxa"/>
        <w:tblBorders>
          <w:top w:val="single" w:sz="2" w:space="0" w:color="C0C0C0"/>
          <w:left w:val="single" w:sz="2" w:space="0" w:color="C0C0C0"/>
          <w:bottom w:val="single" w:sz="2" w:space="0" w:color="C0C0C0"/>
          <w:right w:val="single" w:sz="2" w:space="0" w:color="C0C0C0"/>
          <w:insideH w:val="single" w:sz="2" w:space="0" w:color="C0C0C0"/>
          <w:insideV w:val="single" w:sz="2" w:space="0" w:color="C0C0C0"/>
        </w:tblBorders>
        <w:tblLook w:val="01E0" w:firstRow="1" w:lastRow="1" w:firstColumn="1" w:lastColumn="1" w:noHBand="0" w:noVBand="0"/>
      </w:tblPr>
      <w:tblGrid>
        <w:gridCol w:w="2977"/>
        <w:gridCol w:w="6095"/>
      </w:tblGrid>
      <w:tr w:rsidR="001B3F89" w:rsidRPr="00E7152A" w14:paraId="751CFFA3" w14:textId="77777777" w:rsidTr="00372D91">
        <w:trPr>
          <w:cantSplit/>
          <w:tblHeader/>
        </w:trPr>
        <w:tc>
          <w:tcPr>
            <w:tcW w:w="2977" w:type="dxa"/>
            <w:shd w:val="clear" w:color="auto" w:fill="2DA3E1"/>
          </w:tcPr>
          <w:p w14:paraId="55808DEF" w14:textId="77777777" w:rsidR="001B3F89" w:rsidRPr="00E7152A" w:rsidRDefault="001B3F89" w:rsidP="00372D91">
            <w:pPr>
              <w:pStyle w:val="pstyle000000000000000000000000000"/>
              <w:spacing w:before="60" w:after="60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Term</w:t>
            </w:r>
          </w:p>
        </w:tc>
        <w:tc>
          <w:tcPr>
            <w:tcW w:w="6095" w:type="dxa"/>
            <w:shd w:val="clear" w:color="auto" w:fill="2DA3E1"/>
          </w:tcPr>
          <w:p w14:paraId="3FD1F7D2" w14:textId="77777777" w:rsidR="001B3F89" w:rsidRPr="00E7152A" w:rsidRDefault="001B3F89" w:rsidP="00372D91">
            <w:pPr>
              <w:pStyle w:val="pstyle000000000000000000000000000"/>
              <w:spacing w:before="60" w:after="60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Definition</w:t>
            </w:r>
          </w:p>
        </w:tc>
      </w:tr>
      <w:tr w:rsidR="001B3F89" w:rsidRPr="00283592" w14:paraId="5E90A090" w14:textId="77777777" w:rsidTr="00372D91">
        <w:trPr>
          <w:cantSplit/>
        </w:trPr>
        <w:tc>
          <w:tcPr>
            <w:tcW w:w="2977" w:type="dxa"/>
            <w:vAlign w:val="bottom"/>
          </w:tcPr>
          <w:p w14:paraId="748813F0" w14:textId="77777777" w:rsidR="001B3F89" w:rsidRPr="00283592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Company Code</w:t>
            </w:r>
          </w:p>
        </w:tc>
        <w:tc>
          <w:tcPr>
            <w:tcW w:w="6095" w:type="dxa"/>
            <w:vAlign w:val="bottom"/>
          </w:tcPr>
          <w:p w14:paraId="2371C49E" w14:textId="77777777" w:rsidR="001B3F89" w:rsidRPr="00283592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JLR is organised into different Company Codes based on global location, e.g.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GB03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(Jaguar Land Rover Limited)</w:t>
            </w:r>
          </w:p>
        </w:tc>
      </w:tr>
      <w:tr w:rsidR="001B3F89" w:rsidRPr="00283592" w14:paraId="5A7003AE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6D6C92DF" w14:textId="77777777" w:rsidR="001B3F89" w:rsidRPr="00283592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Reporting Period</w:t>
            </w:r>
          </w:p>
        </w:tc>
        <w:tc>
          <w:tcPr>
            <w:tcW w:w="6095" w:type="dxa"/>
            <w:vAlign w:val="bottom"/>
          </w:tcPr>
          <w:p w14:paraId="794B57B0" w14:textId="77777777" w:rsidR="001B3F89" w:rsidRPr="00283592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This allows you to restrict the report to show data for a specific financial period, e.g. Current Calendar Year, Month to Date, Current Week, etc.</w:t>
            </w:r>
          </w:p>
        </w:tc>
      </w:tr>
      <w:tr w:rsidR="001B3F89" w:rsidRPr="00283592" w14:paraId="2B7F6450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164A1716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Due Date 1</w:t>
            </w:r>
          </w:p>
        </w:tc>
        <w:tc>
          <w:tcPr>
            <w:tcW w:w="6095" w:type="dxa"/>
            <w:vAlign w:val="bottom"/>
          </w:tcPr>
          <w:p w14:paraId="3364578C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Enter the first invoice due date of invoices you want to include in the report</w:t>
            </w:r>
          </w:p>
        </w:tc>
      </w:tr>
      <w:tr w:rsidR="001B3F89" w:rsidRPr="00283592" w14:paraId="3E27A347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51380B5B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Due Date 2</w:t>
            </w:r>
          </w:p>
        </w:tc>
        <w:tc>
          <w:tcPr>
            <w:tcW w:w="6095" w:type="dxa"/>
            <w:vAlign w:val="bottom"/>
          </w:tcPr>
          <w:p w14:paraId="6E188809" w14:textId="77777777" w:rsidR="001B3F89" w:rsidRPr="00283592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Enter the last invoice due date of invoices you want to include in the report</w:t>
            </w:r>
          </w:p>
        </w:tc>
      </w:tr>
      <w:tr w:rsidR="001B3F89" w:rsidRPr="00283592" w14:paraId="0DB34940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11AFA4C0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Prd/Non Prd/After Market</w:t>
            </w:r>
          </w:p>
        </w:tc>
        <w:tc>
          <w:tcPr>
            <w:tcW w:w="6095" w:type="dxa"/>
            <w:vAlign w:val="bottom"/>
          </w:tcPr>
          <w:p w14:paraId="1A5017F1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Identifies the category of Vendor ,  e.g. Non Production Vendor</w:t>
            </w:r>
          </w:p>
        </w:tc>
      </w:tr>
      <w:tr w:rsidR="001B3F89" w:rsidRPr="00283592" w14:paraId="3919BED1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320DE7C7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Parent</w:t>
            </w:r>
          </w:p>
        </w:tc>
        <w:tc>
          <w:tcPr>
            <w:tcW w:w="6095" w:type="dxa"/>
            <w:vAlign w:val="bottom"/>
          </w:tcPr>
          <w:p w14:paraId="5A819ABA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JLR groups Vendors belonging to the same Company into the same Parent company</w:t>
            </w:r>
          </w:p>
        </w:tc>
      </w:tr>
      <w:tr w:rsidR="001B3F89" w:rsidRPr="00283592" w14:paraId="0B57C12C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2BBA2B53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Supplier</w:t>
            </w:r>
          </w:p>
        </w:tc>
        <w:tc>
          <w:tcPr>
            <w:tcW w:w="6095" w:type="dxa"/>
            <w:vAlign w:val="bottom"/>
          </w:tcPr>
          <w:p w14:paraId="201CC900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This is the Vendor's company name</w:t>
            </w:r>
          </w:p>
        </w:tc>
      </w:tr>
      <w:tr w:rsidR="001B3F89" w:rsidRPr="00283592" w14:paraId="5A257D81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409A62FE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Vendor Number</w:t>
            </w:r>
          </w:p>
        </w:tc>
        <w:tc>
          <w:tcPr>
            <w:tcW w:w="6095" w:type="dxa"/>
            <w:vAlign w:val="bottom"/>
          </w:tcPr>
          <w:p w14:paraId="7DD471FA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This is JLR's unique reference number for a Vendor</w:t>
            </w:r>
          </w:p>
        </w:tc>
      </w:tr>
      <w:tr w:rsidR="001B3F89" w:rsidRPr="00283592" w14:paraId="62103E3A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6B4C971A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Document No</w:t>
            </w:r>
          </w:p>
        </w:tc>
        <w:tc>
          <w:tcPr>
            <w:tcW w:w="6095" w:type="dxa"/>
            <w:vAlign w:val="bottom"/>
          </w:tcPr>
          <w:p w14:paraId="744DA718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JLR's SAP document number which is generated when we process your invoice</w:t>
            </w:r>
          </w:p>
        </w:tc>
      </w:tr>
      <w:tr w:rsidR="001B3F89" w:rsidRPr="00283592" w14:paraId="74B189B0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24301050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Payment Terms</w:t>
            </w:r>
          </w:p>
        </w:tc>
        <w:tc>
          <w:tcPr>
            <w:tcW w:w="6095" w:type="dxa"/>
            <w:vAlign w:val="bottom"/>
          </w:tcPr>
          <w:p w14:paraId="62EE8D59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Our agreed payment terms which are recorded on your supplier record, e.g.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0I60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(60 days from Invoice Date)</w:t>
            </w:r>
          </w:p>
        </w:tc>
      </w:tr>
      <w:tr w:rsidR="001B3F89" w:rsidRPr="00283592" w14:paraId="0E72A177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59FC1687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Business Area</w:t>
            </w:r>
          </w:p>
        </w:tc>
        <w:tc>
          <w:tcPr>
            <w:tcW w:w="6095" w:type="dxa"/>
            <w:vAlign w:val="bottom"/>
          </w:tcPr>
          <w:p w14:paraId="36F920F8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Identifies which JLR business area the invoice was raised against, e.g.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0100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(Land Rover),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0200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(Jaguar),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(EMC)</w:t>
            </w:r>
          </w:p>
        </w:tc>
      </w:tr>
    </w:tbl>
    <w:p w14:paraId="5EA8FDC3" w14:textId="77777777" w:rsidR="001B3F89" w:rsidRDefault="001B3F89" w:rsidP="001B3F89">
      <w:pPr>
        <w:rPr>
          <w:rFonts w:ascii="Arial" w:hAnsi="Arial" w:cs="Arial"/>
          <w:sz w:val="22"/>
          <w:szCs w:val="22"/>
        </w:rPr>
      </w:pPr>
    </w:p>
    <w:p w14:paraId="141C1023" w14:textId="77777777" w:rsidR="001B3F89" w:rsidRDefault="001B3F89" w:rsidP="001B3F89">
      <w:pPr>
        <w:rPr>
          <w:rFonts w:ascii="Arial" w:hAnsi="Arial" w:cs="Arial"/>
          <w:sz w:val="22"/>
          <w:szCs w:val="22"/>
        </w:rPr>
      </w:pPr>
    </w:p>
    <w:p w14:paraId="13A3D094" w14:textId="77777777" w:rsidR="001B3F89" w:rsidRDefault="001B3F89" w:rsidP="001B3F89">
      <w:pPr>
        <w:rPr>
          <w:rFonts w:ascii="Arial" w:hAnsi="Arial" w:cs="Arial"/>
          <w:sz w:val="22"/>
          <w:szCs w:val="22"/>
        </w:rPr>
      </w:pPr>
    </w:p>
    <w:p w14:paraId="0E858AA5" w14:textId="77777777" w:rsidR="001B3F89" w:rsidRDefault="001B3F89" w:rsidP="001B3F8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0992E67C" w14:textId="4B778A85" w:rsidR="001B3F89" w:rsidRPr="00BF4013" w:rsidRDefault="005D76A5" w:rsidP="001B3F8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Payment History Report </w:t>
      </w:r>
      <w:r w:rsidRPr="00CD402C">
        <w:rPr>
          <w:rFonts w:ascii="Arial" w:hAnsi="Arial" w:cs="Arial"/>
          <w:sz w:val="22"/>
          <w:szCs w:val="22"/>
        </w:rPr>
        <w:t xml:space="preserve">(was </w:t>
      </w:r>
      <w:r w:rsidR="001B3F89" w:rsidRPr="00CD402C">
        <w:rPr>
          <w:rFonts w:ascii="Arial" w:hAnsi="Arial" w:cs="Arial"/>
          <w:sz w:val="22"/>
          <w:szCs w:val="22"/>
        </w:rPr>
        <w:t>SRM Payment History Report</w:t>
      </w:r>
      <w:r w:rsidRPr="00CD402C">
        <w:rPr>
          <w:rFonts w:ascii="Arial" w:hAnsi="Arial" w:cs="Arial"/>
          <w:sz w:val="22"/>
          <w:szCs w:val="22"/>
        </w:rPr>
        <w:t>)</w:t>
      </w:r>
      <w:r w:rsidR="001B3F89">
        <w:rPr>
          <w:rFonts w:ascii="Arial" w:hAnsi="Arial" w:cs="Arial"/>
          <w:b/>
          <w:sz w:val="22"/>
          <w:szCs w:val="22"/>
        </w:rPr>
        <w:t>: Prompts:</w:t>
      </w:r>
      <w:r w:rsidR="001B3F89">
        <w:rPr>
          <w:rFonts w:ascii="Arial" w:hAnsi="Arial" w:cs="Arial"/>
          <w:b/>
          <w:sz w:val="22"/>
          <w:szCs w:val="22"/>
        </w:rPr>
        <w:br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Ind w:w="108" w:type="dxa"/>
        <w:tblBorders>
          <w:top w:val="single" w:sz="2" w:space="0" w:color="C0C0C0"/>
          <w:left w:val="single" w:sz="2" w:space="0" w:color="C0C0C0"/>
          <w:bottom w:val="single" w:sz="2" w:space="0" w:color="C0C0C0"/>
          <w:right w:val="single" w:sz="2" w:space="0" w:color="C0C0C0"/>
          <w:insideH w:val="single" w:sz="2" w:space="0" w:color="C0C0C0"/>
          <w:insideV w:val="single" w:sz="2" w:space="0" w:color="C0C0C0"/>
        </w:tblBorders>
        <w:tblLook w:val="01E0" w:firstRow="1" w:lastRow="1" w:firstColumn="1" w:lastColumn="1" w:noHBand="0" w:noVBand="0"/>
      </w:tblPr>
      <w:tblGrid>
        <w:gridCol w:w="2977"/>
        <w:gridCol w:w="6095"/>
      </w:tblGrid>
      <w:tr w:rsidR="001B3F89" w:rsidRPr="00E7152A" w14:paraId="1D295085" w14:textId="77777777" w:rsidTr="00372D91">
        <w:trPr>
          <w:cantSplit/>
          <w:tblHeader/>
        </w:trPr>
        <w:tc>
          <w:tcPr>
            <w:tcW w:w="2977" w:type="dxa"/>
            <w:shd w:val="clear" w:color="auto" w:fill="2DA3E1"/>
          </w:tcPr>
          <w:p w14:paraId="63A0CCA1" w14:textId="77777777" w:rsidR="001B3F89" w:rsidRPr="00E7152A" w:rsidRDefault="001B3F89" w:rsidP="00372D91">
            <w:pPr>
              <w:pStyle w:val="pstyle000000000000000000000000000"/>
              <w:spacing w:before="60" w:after="60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Term</w:t>
            </w:r>
          </w:p>
        </w:tc>
        <w:tc>
          <w:tcPr>
            <w:tcW w:w="6095" w:type="dxa"/>
            <w:shd w:val="clear" w:color="auto" w:fill="2DA3E1"/>
          </w:tcPr>
          <w:p w14:paraId="2AD7356D" w14:textId="77777777" w:rsidR="001B3F89" w:rsidRPr="00E7152A" w:rsidRDefault="001B3F89" w:rsidP="00372D91">
            <w:pPr>
              <w:pStyle w:val="pstyle000000000000000000000000000"/>
              <w:spacing w:before="60" w:after="60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Definition</w:t>
            </w:r>
          </w:p>
        </w:tc>
      </w:tr>
      <w:tr w:rsidR="001B3F89" w:rsidRPr="00283592" w14:paraId="37267769" w14:textId="77777777" w:rsidTr="00372D91">
        <w:trPr>
          <w:cantSplit/>
        </w:trPr>
        <w:tc>
          <w:tcPr>
            <w:tcW w:w="2977" w:type="dxa"/>
            <w:vAlign w:val="bottom"/>
          </w:tcPr>
          <w:p w14:paraId="5502C174" w14:textId="77777777" w:rsidR="001B3F89" w:rsidRPr="00283592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Company Code</w:t>
            </w:r>
          </w:p>
        </w:tc>
        <w:tc>
          <w:tcPr>
            <w:tcW w:w="6095" w:type="dxa"/>
            <w:vAlign w:val="bottom"/>
          </w:tcPr>
          <w:p w14:paraId="65C44F63" w14:textId="77777777" w:rsidR="001B3F89" w:rsidRPr="00283592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JLR is organised into different Company Codes based on global location, e.g.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GB03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(Jaguar Land Rover Limited)</w:t>
            </w:r>
          </w:p>
        </w:tc>
      </w:tr>
      <w:tr w:rsidR="001B3F89" w:rsidRPr="00283592" w14:paraId="09E24163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59BFC6F1" w14:textId="77777777" w:rsidR="001B3F89" w:rsidRPr="00283592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Reporting Period</w:t>
            </w:r>
          </w:p>
        </w:tc>
        <w:tc>
          <w:tcPr>
            <w:tcW w:w="6095" w:type="dxa"/>
            <w:vAlign w:val="bottom"/>
          </w:tcPr>
          <w:p w14:paraId="2D3FF68D" w14:textId="77777777" w:rsidR="001B3F89" w:rsidRPr="00283592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This allows you to restrict the report to show data for a specific financial period, e.g. Current Calendar Year, Month to Date, Current Week, etc.</w:t>
            </w:r>
          </w:p>
        </w:tc>
      </w:tr>
      <w:tr w:rsidR="001B3F89" w:rsidRPr="00283592" w14:paraId="732A78D6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47F3355A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Prd/Non Prd/After Market</w:t>
            </w:r>
          </w:p>
        </w:tc>
        <w:tc>
          <w:tcPr>
            <w:tcW w:w="6095" w:type="dxa"/>
            <w:vAlign w:val="bottom"/>
          </w:tcPr>
          <w:p w14:paraId="585294FC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Identifies the category of Vendor,  e.g. Non Production Vendor</w:t>
            </w:r>
          </w:p>
        </w:tc>
      </w:tr>
      <w:tr w:rsidR="001B3F89" w:rsidRPr="00283592" w14:paraId="230069DF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3F6A9C28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Parent</w:t>
            </w:r>
          </w:p>
        </w:tc>
        <w:tc>
          <w:tcPr>
            <w:tcW w:w="6095" w:type="dxa"/>
            <w:vAlign w:val="bottom"/>
          </w:tcPr>
          <w:p w14:paraId="77F59274" w14:textId="77777777" w:rsidR="001B3F89" w:rsidRPr="00283592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JLR groups Vendors belonging to the same Company into the same Parent company</w:t>
            </w:r>
          </w:p>
        </w:tc>
      </w:tr>
      <w:tr w:rsidR="001B3F89" w:rsidRPr="00283592" w14:paraId="36129669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61EA620E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Supplier</w:t>
            </w:r>
          </w:p>
        </w:tc>
        <w:tc>
          <w:tcPr>
            <w:tcW w:w="6095" w:type="dxa"/>
            <w:vAlign w:val="bottom"/>
          </w:tcPr>
          <w:p w14:paraId="77C0AF50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This is the Vendor's company name</w:t>
            </w:r>
          </w:p>
        </w:tc>
      </w:tr>
      <w:tr w:rsidR="001B3F89" w:rsidRPr="00283592" w14:paraId="7A034772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022107D9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Vendor Number</w:t>
            </w:r>
          </w:p>
        </w:tc>
        <w:tc>
          <w:tcPr>
            <w:tcW w:w="6095" w:type="dxa"/>
            <w:vAlign w:val="bottom"/>
          </w:tcPr>
          <w:p w14:paraId="4836D12B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This is JLR's unique reference number for a Vendor</w:t>
            </w:r>
          </w:p>
        </w:tc>
      </w:tr>
      <w:tr w:rsidR="001B3F89" w:rsidRPr="00283592" w14:paraId="1FAE0AD7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6AD8D5AD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Payment Terms</w:t>
            </w:r>
          </w:p>
        </w:tc>
        <w:tc>
          <w:tcPr>
            <w:tcW w:w="6095" w:type="dxa"/>
            <w:vAlign w:val="bottom"/>
          </w:tcPr>
          <w:p w14:paraId="1B8A3208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Our agreed payment terms which are recorded on your supplier record, e.g.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0I60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(60 days from Invoice Date)</w:t>
            </w:r>
          </w:p>
        </w:tc>
      </w:tr>
      <w:tr w:rsidR="001B3F89" w:rsidRPr="00283592" w14:paraId="1616EE96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72E29AD7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Business Area</w:t>
            </w:r>
          </w:p>
        </w:tc>
        <w:tc>
          <w:tcPr>
            <w:tcW w:w="6095" w:type="dxa"/>
            <w:vAlign w:val="bottom"/>
          </w:tcPr>
          <w:p w14:paraId="7A5B27E8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Identifies which JLR business area the invoice was raised against, e.g.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0100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(Land Rover),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0200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(Jaguar),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(EMC)</w:t>
            </w:r>
          </w:p>
        </w:tc>
      </w:tr>
      <w:tr w:rsidR="001B3F89" w:rsidRPr="00283592" w14:paraId="299F707B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08CBBB59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Document No</w:t>
            </w:r>
          </w:p>
        </w:tc>
        <w:tc>
          <w:tcPr>
            <w:tcW w:w="6095" w:type="dxa"/>
            <w:vAlign w:val="bottom"/>
          </w:tcPr>
          <w:p w14:paraId="0ADF0A6B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JLR's SAP document number which is generated when we process your invoice</w:t>
            </w:r>
          </w:p>
        </w:tc>
      </w:tr>
      <w:tr w:rsidR="001B3F89" w:rsidRPr="00283592" w14:paraId="357E6C69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64AAEEB5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Payment Issue Date (Start)</w:t>
            </w:r>
          </w:p>
        </w:tc>
        <w:tc>
          <w:tcPr>
            <w:tcW w:w="6095" w:type="dxa"/>
            <w:vAlign w:val="bottom"/>
          </w:tcPr>
          <w:p w14:paraId="0C946F4C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Enter the first date of payments you want to include in the report</w:t>
            </w:r>
          </w:p>
        </w:tc>
      </w:tr>
      <w:tr w:rsidR="001B3F89" w:rsidRPr="00283592" w14:paraId="02E63452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4E11BBA8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Payment Issue Date (End)</w:t>
            </w:r>
          </w:p>
        </w:tc>
        <w:tc>
          <w:tcPr>
            <w:tcW w:w="6095" w:type="dxa"/>
            <w:vAlign w:val="bottom"/>
          </w:tcPr>
          <w:p w14:paraId="1958E8C3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Enter the last date of payments you want to include in the report</w:t>
            </w:r>
          </w:p>
        </w:tc>
      </w:tr>
      <w:tr w:rsidR="001B3F89" w:rsidRPr="00283592" w14:paraId="284EA030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5471D919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Values for your Invoice Number</w:t>
            </w:r>
          </w:p>
        </w:tc>
        <w:tc>
          <w:tcPr>
            <w:tcW w:w="6095" w:type="dxa"/>
            <w:vAlign w:val="bottom"/>
          </w:tcPr>
          <w:p w14:paraId="2EA26D7A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Your invoice number as stated on your invoice</w:t>
            </w:r>
          </w:p>
        </w:tc>
      </w:tr>
      <w:tr w:rsidR="001B3F89" w:rsidRPr="00283592" w14:paraId="2D69227B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6B64141F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Values for Purchase Order</w:t>
            </w:r>
          </w:p>
        </w:tc>
        <w:tc>
          <w:tcPr>
            <w:tcW w:w="6095" w:type="dxa"/>
            <w:vAlign w:val="bottom"/>
          </w:tcPr>
          <w:p w14:paraId="7964DC6C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JLR's Purchase Order number</w:t>
            </w:r>
          </w:p>
        </w:tc>
      </w:tr>
    </w:tbl>
    <w:p w14:paraId="355C9D47" w14:textId="77777777" w:rsidR="001B3F89" w:rsidRDefault="001B3F89" w:rsidP="001B3F89">
      <w:pPr>
        <w:rPr>
          <w:rFonts w:ascii="Arial" w:hAnsi="Arial" w:cs="Arial"/>
          <w:sz w:val="22"/>
          <w:szCs w:val="22"/>
        </w:rPr>
      </w:pPr>
    </w:p>
    <w:p w14:paraId="3D0A8968" w14:textId="77777777" w:rsidR="001B3F89" w:rsidRDefault="001B3F89" w:rsidP="001B3F89">
      <w:pPr>
        <w:rPr>
          <w:rFonts w:ascii="Arial" w:hAnsi="Arial" w:cs="Arial"/>
          <w:sz w:val="22"/>
          <w:szCs w:val="22"/>
        </w:rPr>
      </w:pPr>
    </w:p>
    <w:p w14:paraId="31F488D2" w14:textId="0D31BF4D" w:rsidR="00E60C8D" w:rsidRDefault="00E60C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EA62A4D" w14:textId="37F89271" w:rsidR="00D558BE" w:rsidRPr="00BF4013" w:rsidRDefault="00D558BE" w:rsidP="00D558B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Invoices Pending-i</w:t>
      </w:r>
      <w:r w:rsidRPr="00D558BE">
        <w:rPr>
          <w:rFonts w:ascii="Arial" w:hAnsi="Arial" w:cs="Arial"/>
          <w:b/>
          <w:sz w:val="22"/>
          <w:szCs w:val="22"/>
        </w:rPr>
        <w:t xml:space="preserve">n </w:t>
      </w:r>
      <w:r>
        <w:rPr>
          <w:rFonts w:ascii="Arial" w:hAnsi="Arial" w:cs="Arial"/>
          <w:b/>
          <w:sz w:val="22"/>
          <w:szCs w:val="22"/>
        </w:rPr>
        <w:t>P</w:t>
      </w:r>
      <w:r w:rsidRPr="00D558BE">
        <w:rPr>
          <w:rFonts w:ascii="Arial" w:hAnsi="Arial" w:cs="Arial"/>
          <w:b/>
          <w:sz w:val="22"/>
          <w:szCs w:val="22"/>
        </w:rPr>
        <w:t xml:space="preserve">rogress </w:t>
      </w:r>
      <w:r>
        <w:rPr>
          <w:rFonts w:ascii="Arial" w:hAnsi="Arial" w:cs="Arial"/>
          <w:b/>
          <w:sz w:val="22"/>
          <w:szCs w:val="22"/>
        </w:rPr>
        <w:t>Report Prompts:</w:t>
      </w:r>
      <w:r>
        <w:rPr>
          <w:rFonts w:ascii="Arial" w:hAnsi="Arial" w:cs="Arial"/>
          <w:b/>
          <w:sz w:val="22"/>
          <w:szCs w:val="22"/>
        </w:rPr>
        <w:br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Ind w:w="108" w:type="dxa"/>
        <w:tblBorders>
          <w:top w:val="single" w:sz="2" w:space="0" w:color="C0C0C0"/>
          <w:left w:val="single" w:sz="2" w:space="0" w:color="C0C0C0"/>
          <w:bottom w:val="single" w:sz="2" w:space="0" w:color="C0C0C0"/>
          <w:right w:val="single" w:sz="2" w:space="0" w:color="C0C0C0"/>
          <w:insideH w:val="single" w:sz="2" w:space="0" w:color="C0C0C0"/>
          <w:insideV w:val="single" w:sz="2" w:space="0" w:color="C0C0C0"/>
        </w:tblBorders>
        <w:tblLook w:val="01E0" w:firstRow="1" w:lastRow="1" w:firstColumn="1" w:lastColumn="1" w:noHBand="0" w:noVBand="0"/>
      </w:tblPr>
      <w:tblGrid>
        <w:gridCol w:w="2977"/>
        <w:gridCol w:w="6095"/>
      </w:tblGrid>
      <w:tr w:rsidR="00D558BE" w:rsidRPr="00E7152A" w14:paraId="41C38AC0" w14:textId="77777777" w:rsidTr="005B6674">
        <w:trPr>
          <w:cantSplit/>
          <w:tblHeader/>
        </w:trPr>
        <w:tc>
          <w:tcPr>
            <w:tcW w:w="2977" w:type="dxa"/>
            <w:shd w:val="clear" w:color="auto" w:fill="2DA3E1"/>
          </w:tcPr>
          <w:p w14:paraId="27B1C702" w14:textId="77777777" w:rsidR="00D558BE" w:rsidRPr="00E7152A" w:rsidRDefault="00D558BE" w:rsidP="005B6674">
            <w:pPr>
              <w:pStyle w:val="pstyle000000000000000000000000000"/>
              <w:spacing w:before="60" w:after="60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Term</w:t>
            </w:r>
          </w:p>
        </w:tc>
        <w:tc>
          <w:tcPr>
            <w:tcW w:w="6095" w:type="dxa"/>
            <w:shd w:val="clear" w:color="auto" w:fill="2DA3E1"/>
          </w:tcPr>
          <w:p w14:paraId="6A2C54F1" w14:textId="77777777" w:rsidR="00D558BE" w:rsidRPr="00E7152A" w:rsidRDefault="00D558BE" w:rsidP="005B6674">
            <w:pPr>
              <w:pStyle w:val="pstyle000000000000000000000000000"/>
              <w:spacing w:before="60" w:after="60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Definition</w:t>
            </w:r>
          </w:p>
        </w:tc>
      </w:tr>
      <w:tr w:rsidR="00D558BE" w:rsidRPr="00283592" w14:paraId="5EECFE1E" w14:textId="77777777" w:rsidTr="005B6674">
        <w:trPr>
          <w:cantSplit/>
        </w:trPr>
        <w:tc>
          <w:tcPr>
            <w:tcW w:w="2977" w:type="dxa"/>
            <w:vAlign w:val="bottom"/>
          </w:tcPr>
          <w:p w14:paraId="05AEC27E" w14:textId="77777777" w:rsidR="00D558BE" w:rsidRPr="00283592" w:rsidRDefault="00D558BE" w:rsidP="005B6674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Company Code</w:t>
            </w:r>
          </w:p>
        </w:tc>
        <w:tc>
          <w:tcPr>
            <w:tcW w:w="6095" w:type="dxa"/>
            <w:vAlign w:val="bottom"/>
          </w:tcPr>
          <w:p w14:paraId="1C680DFA" w14:textId="77777777" w:rsidR="00D558BE" w:rsidRPr="00283592" w:rsidRDefault="00D558BE" w:rsidP="005B6674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JLR is organised into different Company Codes based on global location, e.g.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GB03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(Jaguar Land Rover Limited)</w:t>
            </w:r>
          </w:p>
        </w:tc>
      </w:tr>
      <w:tr w:rsidR="00D558BE" w:rsidRPr="00283592" w14:paraId="7D4300C2" w14:textId="77777777" w:rsidTr="005B6674">
        <w:trPr>
          <w:cantSplit/>
          <w:trHeight w:val="249"/>
        </w:trPr>
        <w:tc>
          <w:tcPr>
            <w:tcW w:w="2977" w:type="dxa"/>
            <w:vAlign w:val="bottom"/>
          </w:tcPr>
          <w:p w14:paraId="3B8A18E1" w14:textId="2FA12D6B" w:rsidR="00D558BE" w:rsidRDefault="00D558BE" w:rsidP="00D558BE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Parent</w:t>
            </w:r>
          </w:p>
        </w:tc>
        <w:tc>
          <w:tcPr>
            <w:tcW w:w="6095" w:type="dxa"/>
            <w:vAlign w:val="bottom"/>
          </w:tcPr>
          <w:p w14:paraId="3BE9392B" w14:textId="55583C4F" w:rsidR="00D558BE" w:rsidRDefault="00D558BE" w:rsidP="00D558BE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JLR groups Vendors belonging to the same Company into the same Parent company</w:t>
            </w:r>
          </w:p>
        </w:tc>
      </w:tr>
      <w:tr w:rsidR="00D558BE" w:rsidRPr="00283592" w14:paraId="3ACAFBC0" w14:textId="77777777" w:rsidTr="005B6674">
        <w:trPr>
          <w:cantSplit/>
          <w:trHeight w:val="249"/>
        </w:trPr>
        <w:tc>
          <w:tcPr>
            <w:tcW w:w="2977" w:type="dxa"/>
            <w:vAlign w:val="bottom"/>
          </w:tcPr>
          <w:p w14:paraId="48F117C7" w14:textId="0577545C" w:rsidR="00D558BE" w:rsidRDefault="00D558BE" w:rsidP="00D558BE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Supplier</w:t>
            </w:r>
          </w:p>
        </w:tc>
        <w:tc>
          <w:tcPr>
            <w:tcW w:w="6095" w:type="dxa"/>
            <w:vAlign w:val="bottom"/>
          </w:tcPr>
          <w:p w14:paraId="642A033C" w14:textId="4DEC131B" w:rsidR="00D558BE" w:rsidRDefault="00D558BE" w:rsidP="00D558BE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This is the Vendor's company name</w:t>
            </w:r>
          </w:p>
        </w:tc>
      </w:tr>
      <w:tr w:rsidR="00D558BE" w:rsidRPr="00283592" w14:paraId="0CE73434" w14:textId="77777777" w:rsidTr="005B6674">
        <w:trPr>
          <w:cantSplit/>
          <w:trHeight w:val="249"/>
        </w:trPr>
        <w:tc>
          <w:tcPr>
            <w:tcW w:w="2977" w:type="dxa"/>
            <w:vAlign w:val="bottom"/>
          </w:tcPr>
          <w:p w14:paraId="637F115D" w14:textId="2D0C2002" w:rsidR="00D558BE" w:rsidRDefault="00D558BE" w:rsidP="00D558BE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Vendor Number</w:t>
            </w:r>
          </w:p>
        </w:tc>
        <w:tc>
          <w:tcPr>
            <w:tcW w:w="6095" w:type="dxa"/>
            <w:vAlign w:val="bottom"/>
          </w:tcPr>
          <w:p w14:paraId="1CCA0324" w14:textId="4534C059" w:rsidR="00D558BE" w:rsidRDefault="00D558BE" w:rsidP="00D558BE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This is JLR's unique reference number for a Vendor</w:t>
            </w:r>
          </w:p>
        </w:tc>
      </w:tr>
      <w:tr w:rsidR="00D558BE" w:rsidRPr="00283592" w14:paraId="7F709401" w14:textId="77777777" w:rsidTr="005B6674">
        <w:trPr>
          <w:cantSplit/>
          <w:trHeight w:val="249"/>
        </w:trPr>
        <w:tc>
          <w:tcPr>
            <w:tcW w:w="2977" w:type="dxa"/>
            <w:vAlign w:val="bottom"/>
          </w:tcPr>
          <w:p w14:paraId="4F1B639A" w14:textId="1CEAEF97" w:rsidR="00D558BE" w:rsidRDefault="00D558BE" w:rsidP="00D558BE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Invoice Ref Doc</w:t>
            </w:r>
          </w:p>
        </w:tc>
        <w:tc>
          <w:tcPr>
            <w:tcW w:w="6095" w:type="dxa"/>
            <w:vAlign w:val="bottom"/>
          </w:tcPr>
          <w:p w14:paraId="68C8EE73" w14:textId="1AD14403" w:rsidR="00D558BE" w:rsidRDefault="00D558BE" w:rsidP="00D558BE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558BE">
              <w:rPr>
                <w:rFonts w:ascii="Calibri" w:hAnsi="Calibri" w:cs="Calibri"/>
                <w:sz w:val="22"/>
                <w:szCs w:val="22"/>
              </w:rPr>
              <w:t>This is the Vendor's  unique reference number for the</w:t>
            </w:r>
            <w:r>
              <w:rPr>
                <w:rFonts w:ascii="Calibri" w:hAnsi="Calibri" w:cs="Calibri"/>
                <w:sz w:val="22"/>
                <w:szCs w:val="22"/>
              </w:rPr>
              <w:t>ir</w:t>
            </w:r>
            <w:r w:rsidRPr="00D558BE">
              <w:rPr>
                <w:rFonts w:ascii="Calibri" w:hAnsi="Calibri" w:cs="Calibri"/>
                <w:sz w:val="22"/>
                <w:szCs w:val="22"/>
              </w:rPr>
              <w:t xml:space="preserve"> invoice</w:t>
            </w:r>
          </w:p>
        </w:tc>
      </w:tr>
      <w:tr w:rsidR="00D558BE" w:rsidRPr="00283592" w14:paraId="46BD34AD" w14:textId="77777777" w:rsidTr="005B6674">
        <w:trPr>
          <w:cantSplit/>
          <w:trHeight w:val="249"/>
        </w:trPr>
        <w:tc>
          <w:tcPr>
            <w:tcW w:w="2977" w:type="dxa"/>
            <w:vAlign w:val="bottom"/>
          </w:tcPr>
          <w:p w14:paraId="44DDBDFC" w14:textId="77777777" w:rsidR="00D558BE" w:rsidRPr="00283592" w:rsidRDefault="00D558BE" w:rsidP="00D558BE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Reporting Period</w:t>
            </w:r>
          </w:p>
        </w:tc>
        <w:tc>
          <w:tcPr>
            <w:tcW w:w="6095" w:type="dxa"/>
            <w:vAlign w:val="bottom"/>
          </w:tcPr>
          <w:p w14:paraId="09CE3468" w14:textId="77777777" w:rsidR="00D558BE" w:rsidRPr="00283592" w:rsidRDefault="00D558BE" w:rsidP="00D558BE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This allows you to restrict the report to show data for a specific financial period, e.g. Current Calendar Year, Month to Date, Current Week, etc.</w:t>
            </w:r>
          </w:p>
        </w:tc>
      </w:tr>
      <w:tr w:rsidR="00D558BE" w:rsidRPr="00283592" w14:paraId="1A20D30C" w14:textId="77777777" w:rsidTr="005B6674">
        <w:trPr>
          <w:cantSplit/>
          <w:trHeight w:val="249"/>
        </w:trPr>
        <w:tc>
          <w:tcPr>
            <w:tcW w:w="2977" w:type="dxa"/>
            <w:vAlign w:val="bottom"/>
          </w:tcPr>
          <w:p w14:paraId="1B7DC53C" w14:textId="784D2A21" w:rsidR="00D558BE" w:rsidRDefault="00D558BE" w:rsidP="00D558BE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Document date (From)</w:t>
            </w:r>
          </w:p>
        </w:tc>
        <w:tc>
          <w:tcPr>
            <w:tcW w:w="6095" w:type="dxa"/>
            <w:vAlign w:val="bottom"/>
          </w:tcPr>
          <w:p w14:paraId="43046198" w14:textId="73B0C5DB" w:rsidR="00D558BE" w:rsidRDefault="00D558BE" w:rsidP="00D558BE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Enter the first date of </w:t>
            </w:r>
            <w:r w:rsidRPr="005B6674">
              <w:rPr>
                <w:rFonts w:ascii="Calibri" w:hAnsi="Calibri" w:cs="Calibri"/>
                <w:sz w:val="22"/>
                <w:szCs w:val="22"/>
              </w:rPr>
              <w:t xml:space="preserve">invoices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you want to include in the report</w:t>
            </w:r>
          </w:p>
        </w:tc>
      </w:tr>
      <w:tr w:rsidR="00D558BE" w:rsidRPr="00283592" w14:paraId="18EE316A" w14:textId="77777777" w:rsidTr="005B6674">
        <w:trPr>
          <w:cantSplit/>
          <w:trHeight w:val="249"/>
        </w:trPr>
        <w:tc>
          <w:tcPr>
            <w:tcW w:w="2977" w:type="dxa"/>
            <w:vAlign w:val="bottom"/>
          </w:tcPr>
          <w:p w14:paraId="118BB672" w14:textId="6C71D9EE" w:rsidR="00D558BE" w:rsidRDefault="00D558BE" w:rsidP="00D558BE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Document date (To)</w:t>
            </w:r>
          </w:p>
        </w:tc>
        <w:tc>
          <w:tcPr>
            <w:tcW w:w="6095" w:type="dxa"/>
            <w:vAlign w:val="bottom"/>
          </w:tcPr>
          <w:p w14:paraId="37E2F56D" w14:textId="159B7802" w:rsidR="00D558BE" w:rsidRDefault="00D558BE" w:rsidP="00D558BE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Enter the last date of </w:t>
            </w:r>
            <w:r w:rsidRPr="005B6674">
              <w:rPr>
                <w:rFonts w:ascii="Calibri" w:hAnsi="Calibri" w:cs="Calibri"/>
                <w:sz w:val="22"/>
                <w:szCs w:val="22"/>
              </w:rPr>
              <w:t xml:space="preserve">invoices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you want to include in the report</w:t>
            </w:r>
          </w:p>
        </w:tc>
      </w:tr>
      <w:tr w:rsidR="00D558BE" w:rsidRPr="00283592" w14:paraId="75742DBE" w14:textId="77777777" w:rsidTr="005B6674">
        <w:trPr>
          <w:cantSplit/>
          <w:trHeight w:val="249"/>
        </w:trPr>
        <w:tc>
          <w:tcPr>
            <w:tcW w:w="2977" w:type="dxa"/>
            <w:vAlign w:val="bottom"/>
          </w:tcPr>
          <w:p w14:paraId="5E3B5E76" w14:textId="045CA937" w:rsidR="00D558BE" w:rsidRDefault="00D558BE" w:rsidP="00D558BE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Invoice No.</w:t>
            </w:r>
          </w:p>
        </w:tc>
        <w:tc>
          <w:tcPr>
            <w:tcW w:w="6095" w:type="dxa"/>
            <w:vAlign w:val="bottom"/>
          </w:tcPr>
          <w:p w14:paraId="26A3D020" w14:textId="340808C0" w:rsidR="00D558BE" w:rsidRDefault="00D558BE" w:rsidP="00D558BE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JLR's SAP document number which is generated when we process your invoice</w:t>
            </w:r>
          </w:p>
        </w:tc>
      </w:tr>
      <w:tr w:rsidR="00D558BE" w:rsidRPr="00283592" w14:paraId="2BB77854" w14:textId="77777777" w:rsidTr="005B6674">
        <w:trPr>
          <w:cantSplit/>
          <w:trHeight w:val="249"/>
        </w:trPr>
        <w:tc>
          <w:tcPr>
            <w:tcW w:w="2977" w:type="dxa"/>
            <w:vAlign w:val="bottom"/>
          </w:tcPr>
          <w:p w14:paraId="1BA698BD" w14:textId="388FF8FF" w:rsidR="00D558BE" w:rsidRDefault="00D558BE" w:rsidP="00D558BE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SAP Purchase Order No.</w:t>
            </w:r>
          </w:p>
        </w:tc>
        <w:tc>
          <w:tcPr>
            <w:tcW w:w="6095" w:type="dxa"/>
            <w:vAlign w:val="bottom"/>
          </w:tcPr>
          <w:p w14:paraId="613E3D03" w14:textId="1F687516" w:rsidR="00D558BE" w:rsidRDefault="00D558BE" w:rsidP="00D558BE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JLR's SAP Purchase Order number which is generated when we create your Purchase Order</w:t>
            </w:r>
          </w:p>
        </w:tc>
      </w:tr>
      <w:tr w:rsidR="00D558BE" w:rsidRPr="00283592" w14:paraId="066A1BA5" w14:textId="77777777" w:rsidTr="005B6674">
        <w:trPr>
          <w:cantSplit/>
          <w:trHeight w:val="249"/>
        </w:trPr>
        <w:tc>
          <w:tcPr>
            <w:tcW w:w="2977" w:type="dxa"/>
            <w:vAlign w:val="bottom"/>
          </w:tcPr>
          <w:p w14:paraId="0AD06264" w14:textId="2FB34FE6" w:rsidR="00D558BE" w:rsidRDefault="00D558BE" w:rsidP="00D558BE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Legacy Purchase Order </w:t>
            </w:r>
          </w:p>
        </w:tc>
        <w:tc>
          <w:tcPr>
            <w:tcW w:w="6095" w:type="dxa"/>
            <w:vAlign w:val="bottom"/>
          </w:tcPr>
          <w:p w14:paraId="775B58C9" w14:textId="3FE70F0B" w:rsidR="00D558BE" w:rsidRDefault="00D558BE" w:rsidP="00D558BE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JLR's Legacy Purchase Order number which was generated when we created your Purchase Order prior to SAP implementation</w:t>
            </w:r>
          </w:p>
        </w:tc>
      </w:tr>
    </w:tbl>
    <w:p w14:paraId="15892A07" w14:textId="77777777" w:rsidR="001B3F89" w:rsidRDefault="001B3F89" w:rsidP="001B3F89">
      <w:pPr>
        <w:rPr>
          <w:rFonts w:ascii="Arial" w:hAnsi="Arial" w:cs="Arial"/>
          <w:b/>
          <w:sz w:val="20"/>
          <w:szCs w:val="20"/>
        </w:rPr>
      </w:pPr>
    </w:p>
    <w:p w14:paraId="4A1E0444" w14:textId="77777777" w:rsidR="001B3F89" w:rsidRDefault="001B3F89" w:rsidP="001B3F89">
      <w:pPr>
        <w:rPr>
          <w:rFonts w:ascii="Arial" w:hAnsi="Arial" w:cs="Arial"/>
          <w:b/>
          <w:sz w:val="20"/>
          <w:szCs w:val="20"/>
        </w:rPr>
      </w:pPr>
    </w:p>
    <w:p w14:paraId="339A0392" w14:textId="12780BD9" w:rsidR="001B3F89" w:rsidRDefault="001B3F89">
      <w:pPr>
        <w:rPr>
          <w:rFonts w:ascii="Arial" w:hAnsi="Arial"/>
          <w:noProof/>
          <w:color w:val="000000"/>
          <w:sz w:val="22"/>
          <w:szCs w:val="22"/>
          <w:lang w:eastAsia="en-GB"/>
        </w:rPr>
      </w:pPr>
    </w:p>
    <w:p w14:paraId="08188DA6" w14:textId="77777777" w:rsidR="00372D91" w:rsidRDefault="00372D91" w:rsidP="00372D91">
      <w:pPr>
        <w:pStyle w:val="pstyle000000000000000000000000000"/>
        <w:spacing w:before="60" w:after="60"/>
        <w:rPr>
          <w:b/>
          <w:color w:val="FFFFFF"/>
          <w:sz w:val="24"/>
          <w:szCs w:val="24"/>
        </w:rPr>
        <w:sectPr w:rsidR="00372D91" w:rsidSect="003F7A58">
          <w:pgSz w:w="11906" w:h="16838"/>
          <w:pgMar w:top="1440" w:right="1440" w:bottom="1440" w:left="1440" w:header="360" w:footer="360" w:gutter="0"/>
          <w:cols w:space="720"/>
        </w:sect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000"/>
      </w:tblGrid>
      <w:tr w:rsidR="001B3F89" w:rsidRPr="00E66A88" w14:paraId="6C5EEDA2" w14:textId="77777777" w:rsidTr="00372D91">
        <w:tc>
          <w:tcPr>
            <w:tcW w:w="9000" w:type="dxa"/>
            <w:shd w:val="clear" w:color="auto" w:fill="2DA3E1"/>
          </w:tcPr>
          <w:p w14:paraId="32291031" w14:textId="226B43E6" w:rsidR="001B3F89" w:rsidRPr="00DE3BCE" w:rsidRDefault="001B3F89" w:rsidP="00372D91">
            <w:pPr>
              <w:pStyle w:val="pstyle000000000000000000000000000"/>
              <w:spacing w:before="60" w:after="60"/>
              <w:rPr>
                <w:b/>
                <w:color w:val="FFFFFF"/>
                <w:sz w:val="24"/>
                <w:szCs w:val="24"/>
              </w:rPr>
            </w:pPr>
            <w:bookmarkStart w:id="4" w:name="Page11"/>
            <w:bookmarkEnd w:id="4"/>
            <w:r w:rsidRPr="00DE3BCE">
              <w:rPr>
                <w:b/>
                <w:color w:val="FFFFFF"/>
                <w:sz w:val="24"/>
                <w:szCs w:val="24"/>
              </w:rPr>
              <w:lastRenderedPageBreak/>
              <w:t>Purpose</w:t>
            </w:r>
          </w:p>
        </w:tc>
      </w:tr>
    </w:tbl>
    <w:p w14:paraId="10CF44C8" w14:textId="77777777" w:rsidR="001B3F89" w:rsidRPr="00283592" w:rsidRDefault="001B3F89" w:rsidP="001B3F89">
      <w:pPr>
        <w:spacing w:before="240"/>
        <w:rPr>
          <w:b/>
          <w:szCs w:val="22"/>
        </w:rPr>
      </w:pPr>
      <w:r w:rsidRPr="00283592">
        <w:rPr>
          <w:rFonts w:ascii="Arial" w:hAnsi="Arial" w:cs="Arial"/>
          <w:sz w:val="22"/>
          <w:szCs w:val="22"/>
        </w:rPr>
        <w:t xml:space="preserve">Complete these steps </w:t>
      </w:r>
      <w:r>
        <w:rPr>
          <w:rFonts w:ascii="Arial" w:hAnsi="Arial" w:cs="Arial"/>
          <w:sz w:val="22"/>
          <w:szCs w:val="22"/>
        </w:rPr>
        <w:t xml:space="preserve">when you have run an e-Payables report in the Supplier Self Service Portal and want to navigate around the report.  </w:t>
      </w:r>
      <w:r w:rsidRPr="00CC6D75">
        <w:rPr>
          <w:rFonts w:ascii="Arial" w:hAnsi="Arial" w:cs="Arial"/>
          <w:i/>
          <w:sz w:val="22"/>
          <w:szCs w:val="22"/>
        </w:rPr>
        <w:t xml:space="preserve">(Refer to the end of this document for </w:t>
      </w:r>
      <w:r>
        <w:rPr>
          <w:rFonts w:ascii="Arial" w:hAnsi="Arial" w:cs="Arial"/>
          <w:i/>
          <w:sz w:val="22"/>
          <w:szCs w:val="22"/>
        </w:rPr>
        <w:t>d</w:t>
      </w:r>
      <w:r w:rsidRPr="00CC6D75">
        <w:rPr>
          <w:rFonts w:ascii="Arial" w:hAnsi="Arial" w:cs="Arial"/>
          <w:i/>
          <w:sz w:val="22"/>
          <w:szCs w:val="22"/>
        </w:rPr>
        <w:t xml:space="preserve">efinitions of </w:t>
      </w:r>
      <w:r>
        <w:rPr>
          <w:rFonts w:ascii="Arial" w:hAnsi="Arial" w:cs="Arial"/>
          <w:i/>
          <w:sz w:val="22"/>
          <w:szCs w:val="22"/>
        </w:rPr>
        <w:t>the column headings</w:t>
      </w:r>
      <w:r w:rsidRPr="00CC6D75">
        <w:rPr>
          <w:rFonts w:ascii="Arial" w:hAnsi="Arial" w:cs="Arial"/>
          <w:i/>
          <w:sz w:val="22"/>
          <w:szCs w:val="22"/>
        </w:rPr>
        <w:t xml:space="preserve"> in the</w:t>
      </w:r>
      <w:r>
        <w:rPr>
          <w:rFonts w:ascii="Arial" w:hAnsi="Arial" w:cs="Arial"/>
          <w:i/>
          <w:sz w:val="22"/>
          <w:szCs w:val="22"/>
        </w:rPr>
        <w:t xml:space="preserve"> various</w:t>
      </w:r>
      <w:r w:rsidRPr="00CC6D75">
        <w:rPr>
          <w:rFonts w:ascii="Arial" w:hAnsi="Arial" w:cs="Arial"/>
          <w:i/>
          <w:sz w:val="22"/>
          <w:szCs w:val="22"/>
        </w:rPr>
        <w:t xml:space="preserve"> report</w:t>
      </w:r>
      <w:r>
        <w:rPr>
          <w:rFonts w:ascii="Arial" w:hAnsi="Arial" w:cs="Arial"/>
          <w:i/>
          <w:sz w:val="22"/>
          <w:szCs w:val="22"/>
        </w:rPr>
        <w:t>s</w:t>
      </w:r>
      <w:r w:rsidRPr="00CC6D75">
        <w:rPr>
          <w:rFonts w:ascii="Arial" w:hAnsi="Arial" w:cs="Arial"/>
          <w:i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</w:p>
    <w:tbl>
      <w:tblPr>
        <w:tblStyle w:val="TableGrid"/>
        <w:tblW w:w="0" w:type="auto"/>
        <w:tblInd w:w="108" w:type="dxa"/>
        <w:tblBorders>
          <w:top w:val="single" w:sz="2" w:space="0" w:color="999999"/>
          <w:left w:val="single" w:sz="2" w:space="0" w:color="999999"/>
          <w:bottom w:val="single" w:sz="2" w:space="0" w:color="999999"/>
          <w:right w:val="single" w:sz="2" w:space="0" w:color="999999"/>
          <w:insideH w:val="single" w:sz="2" w:space="0" w:color="999999"/>
          <w:insideV w:val="single" w:sz="2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8425"/>
      </w:tblGrid>
      <w:tr w:rsidR="001B3F89" w:rsidRPr="00E7152A" w14:paraId="3E936C1C" w14:textId="77777777" w:rsidTr="00372D91">
        <w:tc>
          <w:tcPr>
            <w:tcW w:w="709" w:type="dxa"/>
            <w:tcBorders>
              <w:bottom w:val="single" w:sz="2" w:space="0" w:color="C0C0C0"/>
            </w:tcBorders>
            <w:shd w:val="clear" w:color="auto" w:fill="2DA3E1"/>
          </w:tcPr>
          <w:p w14:paraId="7A8E79E7" w14:textId="77777777" w:rsidR="001B3F89" w:rsidRPr="00E7152A" w:rsidRDefault="001B3F89" w:rsidP="00372D91">
            <w:pPr>
              <w:pStyle w:val="pstyle000000000000000000000000000"/>
              <w:spacing w:before="60" w:after="60" w:line="300" w:lineRule="atLeast"/>
              <w:rPr>
                <w:b/>
                <w:color w:val="FFFFFF"/>
                <w:sz w:val="22"/>
                <w:szCs w:val="22"/>
              </w:rPr>
            </w:pPr>
            <w:r w:rsidRPr="00E7152A">
              <w:rPr>
                <w:b/>
                <w:color w:val="FFFFFF"/>
                <w:sz w:val="22"/>
                <w:szCs w:val="22"/>
              </w:rPr>
              <w:t>Step</w:t>
            </w:r>
          </w:p>
        </w:tc>
        <w:tc>
          <w:tcPr>
            <w:tcW w:w="8425" w:type="dxa"/>
            <w:tcBorders>
              <w:bottom w:val="single" w:sz="2" w:space="0" w:color="C0C0C0"/>
            </w:tcBorders>
            <w:shd w:val="clear" w:color="auto" w:fill="2DA3E1"/>
          </w:tcPr>
          <w:p w14:paraId="46E79D89" w14:textId="77777777" w:rsidR="001B3F89" w:rsidRPr="00E7152A" w:rsidRDefault="001B3F89" w:rsidP="00372D91">
            <w:pPr>
              <w:pStyle w:val="pstyle000000000000000000000000000"/>
              <w:spacing w:before="60" w:after="60" w:line="300" w:lineRule="atLeast"/>
              <w:rPr>
                <w:b/>
                <w:color w:val="FFFFFF"/>
                <w:sz w:val="22"/>
                <w:szCs w:val="22"/>
              </w:rPr>
            </w:pPr>
            <w:r w:rsidRPr="00E7152A">
              <w:rPr>
                <w:b/>
                <w:color w:val="FFFFFF"/>
                <w:sz w:val="22"/>
                <w:szCs w:val="22"/>
              </w:rPr>
              <w:t>Actio</w:t>
            </w:r>
            <w:r>
              <w:rPr>
                <w:b/>
                <w:color w:val="FFFFFF"/>
                <w:sz w:val="22"/>
                <w:szCs w:val="22"/>
              </w:rPr>
              <w:t>n</w:t>
            </w:r>
          </w:p>
        </w:tc>
      </w:tr>
      <w:tr w:rsidR="001B3F89" w:rsidRPr="00E7152A" w14:paraId="2AE274B4" w14:textId="77777777" w:rsidTr="00372D91">
        <w:tc>
          <w:tcPr>
            <w:tcW w:w="709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38A731C2" w14:textId="77777777" w:rsidR="001B3F89" w:rsidRPr="00E7152A" w:rsidRDefault="001B3F89" w:rsidP="00372D91">
            <w:pPr>
              <w:pStyle w:val="pstyle000000000000000000000000000"/>
              <w:spacing w:before="40" w:after="40" w:line="300" w:lineRule="atLeast"/>
              <w:jc w:val="center"/>
              <w:rPr>
                <w:color w:val="auto"/>
                <w:sz w:val="22"/>
                <w:szCs w:val="22"/>
              </w:rPr>
            </w:pPr>
            <w:r w:rsidRPr="00E7152A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842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012CB32D" w14:textId="7C35AF97" w:rsidR="001B3F89" w:rsidRPr="00E7152A" w:rsidRDefault="001B3F89" w:rsidP="00372D91">
            <w:pPr>
              <w:pStyle w:val="pstyle000000000000000000000000000"/>
              <w:spacing w:before="40" w:after="40" w:line="300" w:lineRule="atLeas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Log into the Supplier Self Service Portal, access and run the relevant report. (Refer to the documents: </w:t>
            </w:r>
            <w:hyperlink w:anchor="Page1" w:history="1">
              <w:r w:rsidRPr="001965A8">
                <w:rPr>
                  <w:rStyle w:val="Hyperlink"/>
                  <w:b/>
                  <w:sz w:val="22"/>
                  <w:szCs w:val="22"/>
                </w:rPr>
                <w:t>How do I Access the Supplier Self Service Portal</w:t>
              </w:r>
            </w:hyperlink>
            <w:r w:rsidRPr="00BE1539">
              <w:rPr>
                <w:color w:val="auto"/>
                <w:sz w:val="22"/>
                <w:szCs w:val="22"/>
              </w:rPr>
              <w:t xml:space="preserve"> and</w:t>
            </w:r>
            <w:r>
              <w:rPr>
                <w:b/>
                <w:color w:val="auto"/>
                <w:sz w:val="22"/>
                <w:szCs w:val="22"/>
              </w:rPr>
              <w:t xml:space="preserve"> </w:t>
            </w:r>
            <w:hyperlink w:anchor="Page2" w:history="1">
              <w:r w:rsidRPr="001965A8">
                <w:rPr>
                  <w:rStyle w:val="Hyperlink"/>
                  <w:b/>
                  <w:sz w:val="22"/>
                  <w:szCs w:val="22"/>
                </w:rPr>
                <w:t>How do I Access e-Payables (BI) reports in the Supplier Self Service Portal</w:t>
              </w:r>
            </w:hyperlink>
            <w:r w:rsidR="001965A8">
              <w:rPr>
                <w:color w:val="auto"/>
                <w:sz w:val="22"/>
                <w:szCs w:val="22"/>
              </w:rPr>
              <w:t>.</w:t>
            </w:r>
          </w:p>
        </w:tc>
      </w:tr>
      <w:tr w:rsidR="001B3F89" w:rsidRPr="00E7152A" w14:paraId="2EDEF237" w14:textId="77777777" w:rsidTr="00372D91">
        <w:tc>
          <w:tcPr>
            <w:tcW w:w="709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4CA3EF70" w14:textId="77777777" w:rsidR="001B3F89" w:rsidRPr="00E7152A" w:rsidRDefault="001B3F89" w:rsidP="00372D91">
            <w:pPr>
              <w:pStyle w:val="pstyle000000000000000000000000000"/>
              <w:spacing w:before="40" w:after="40" w:line="300" w:lineRule="atLeas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842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48257D0E" w14:textId="77777777" w:rsidR="001B3F89" w:rsidRPr="00AB24D7" w:rsidRDefault="001B3F89" w:rsidP="00372D91">
            <w:pPr>
              <w:pStyle w:val="pstyle000000000000000000000000000"/>
              <w:spacing w:before="40" w:after="40" w:line="300" w:lineRule="atLeast"/>
              <w:rPr>
                <w:color w:val="auto"/>
                <w:sz w:val="22"/>
                <w:szCs w:val="22"/>
              </w:rPr>
            </w:pPr>
            <w:r w:rsidRPr="00E71342">
              <w:rPr>
                <w:color w:val="auto"/>
                <w:sz w:val="22"/>
                <w:szCs w:val="22"/>
              </w:rPr>
              <w:t>The report is displayed</w:t>
            </w:r>
            <w:r>
              <w:rPr>
                <w:color w:val="auto"/>
                <w:sz w:val="22"/>
                <w:szCs w:val="22"/>
              </w:rPr>
              <w:t>. Note that some reports have more than one tab to review.</w:t>
            </w:r>
            <w:r>
              <w:rPr>
                <w:color w:val="auto"/>
                <w:sz w:val="22"/>
                <w:szCs w:val="22"/>
              </w:rPr>
              <w:br/>
            </w:r>
          </w:p>
          <w:p w14:paraId="613B70AE" w14:textId="6BE6CD27" w:rsidR="001B3F89" w:rsidRPr="008B7FE3" w:rsidRDefault="003120F8" w:rsidP="00372D91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  <w:r w:rsidRPr="008B7FE3">
              <w:rPr>
                <w:rFonts w:cs="Arial"/>
                <w:color w:val="auto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4A98AD4" wp14:editId="49F8C4D9">
                      <wp:simplePos x="0" y="0"/>
                      <wp:positionH relativeFrom="column">
                        <wp:posOffset>4825365</wp:posOffset>
                      </wp:positionH>
                      <wp:positionV relativeFrom="paragraph">
                        <wp:posOffset>114300</wp:posOffset>
                      </wp:positionV>
                      <wp:extent cx="400050" cy="171450"/>
                      <wp:effectExtent l="0" t="0" r="19050" b="19050"/>
                      <wp:wrapNone/>
                      <wp:docPr id="24" name="Rounded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1714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4" o:spid="_x0000_s1026" style="position:absolute;margin-left:379.95pt;margin-top:9pt;width:31.5pt;height:1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" filled="f" strokecolor="red" strokeweight="2pt"/>
                  </w:pict>
                </mc:Fallback>
              </mc:AlternateContent>
            </w:r>
            <w:r>
              <w:rPr>
                <w:rFonts w:cs="Arial"/>
                <w:color w:val="auto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69979C9" wp14:editId="0C6E7807">
                      <wp:simplePos x="0" y="0"/>
                      <wp:positionH relativeFrom="column">
                        <wp:posOffset>4911090</wp:posOffset>
                      </wp:positionH>
                      <wp:positionV relativeFrom="paragraph">
                        <wp:posOffset>280035</wp:posOffset>
                      </wp:positionV>
                      <wp:extent cx="266700" cy="295275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A052C0" w14:textId="77777777" w:rsidR="000D7ED4" w:rsidRPr="00792675" w:rsidRDefault="000D7ED4" w:rsidP="001B3F89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GB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4" o:spid="_x0000_s1029" type="#_x0000_t202" style="position:absolute;margin-left:386.7pt;margin-top:22.05pt;width:21pt;height:23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" filled="f" stroked="f" strokeweight=".5pt">
                      <v:textbox>
                        <w:txbxContent>
                          <w:p w14:paraId="1EA052C0" w14:textId="77777777" w:rsidR="005B6674" w:rsidRPr="00792675" w:rsidRDefault="005B6674" w:rsidP="001B3F89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color w:val="auto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A842E28" wp14:editId="29AC9F60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280035</wp:posOffset>
                      </wp:positionV>
                      <wp:extent cx="266700" cy="295275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425F1D" w14:textId="77777777" w:rsidR="000D7ED4" w:rsidRPr="00792675" w:rsidRDefault="000D7ED4" w:rsidP="001B3F89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792675">
                                    <w:rPr>
                                      <w:rFonts w:asciiTheme="minorHAnsi" w:hAnsiTheme="minorHAnsi"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GB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" o:spid="_x0000_s1030" type="#_x0000_t202" style="position:absolute;margin-left:48.45pt;margin-top:22.05pt;width:21pt;height:23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" filled="f" stroked="f" strokeweight=".5pt">
                      <v:textbox>
                        <w:txbxContent>
                          <w:p w14:paraId="3C425F1D" w14:textId="77777777" w:rsidR="005B6674" w:rsidRPr="00792675" w:rsidRDefault="005B6674" w:rsidP="001B3F89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792675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B7FE3">
              <w:rPr>
                <w:rFonts w:cs="Arial"/>
                <w:color w:val="auto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28253CD" wp14:editId="372795F8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127635</wp:posOffset>
                      </wp:positionV>
                      <wp:extent cx="219075" cy="152400"/>
                      <wp:effectExtent l="0" t="0" r="28575" b="19050"/>
                      <wp:wrapNone/>
                      <wp:docPr id="16" name="Rounded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524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6" o:spid="_x0000_s1026" style="position:absolute;margin-left:48.45pt;margin-top:10.05pt;width:17.25pt;height:1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" filled="f" strokecolor="red" strokeweight="2pt"/>
                  </w:pict>
                </mc:Fallback>
              </mc:AlternateContent>
            </w:r>
            <w:r>
              <w:rPr>
                <w:rFonts w:cs="Arial"/>
                <w:color w:val="auto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24997A7" wp14:editId="71F649C0">
                      <wp:simplePos x="0" y="0"/>
                      <wp:positionH relativeFrom="column">
                        <wp:posOffset>1872615</wp:posOffset>
                      </wp:positionH>
                      <wp:positionV relativeFrom="paragraph">
                        <wp:posOffset>670560</wp:posOffset>
                      </wp:positionV>
                      <wp:extent cx="266700" cy="295275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ACD98F" w14:textId="77777777" w:rsidR="000D7ED4" w:rsidRPr="00792675" w:rsidRDefault="000D7ED4" w:rsidP="001B3F89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GB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3" o:spid="_x0000_s1031" type="#_x0000_t202" style="position:absolute;margin-left:147.45pt;margin-top:52.8pt;width:21pt;height:23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" filled="f" stroked="f" strokeweight=".5pt">
                      <v:textbox>
                        <w:txbxContent>
                          <w:p w14:paraId="2EACD98F" w14:textId="77777777" w:rsidR="005B6674" w:rsidRPr="00792675" w:rsidRDefault="005B6674" w:rsidP="001B3F89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3F89" w:rsidRPr="008B7FE3">
              <w:rPr>
                <w:rFonts w:cs="Arial"/>
                <w:color w:val="auto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F950360" wp14:editId="10593952">
                      <wp:simplePos x="0" y="0"/>
                      <wp:positionH relativeFrom="column">
                        <wp:posOffset>1854200</wp:posOffset>
                      </wp:positionH>
                      <wp:positionV relativeFrom="paragraph">
                        <wp:posOffset>523875</wp:posOffset>
                      </wp:positionV>
                      <wp:extent cx="219075" cy="142875"/>
                      <wp:effectExtent l="0" t="0" r="28575" b="28575"/>
                      <wp:wrapNone/>
                      <wp:docPr id="13" name="Rounded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428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3" o:spid="_x0000_s1026" style="position:absolute;margin-left:146pt;margin-top:41.25pt;width:17.25pt;height:1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" filled="f" strokecolor="red" strokeweight="2pt"/>
                  </w:pict>
                </mc:Fallback>
              </mc:AlternateContent>
            </w:r>
            <w:r>
              <w:rPr>
                <w:sz w:val="22"/>
              </w:rPr>
              <w:object w:dxaOrig="17745" w:dyaOrig="5025" w14:anchorId="078CFD92">
                <v:shape id="_x0000_i1048" type="#_x0000_t75" style="width:403pt;height:161.75pt" o:ole="">
                  <v:imagedata r:id="rId54" o:title=""/>
                </v:shape>
                <o:OLEObject Type="Embed" ProgID="PBrush" ShapeID="_x0000_i1048" DrawAspect="Content" ObjectID="_1469609942" r:id="rId62"/>
              </w:object>
            </w:r>
          </w:p>
          <w:p w14:paraId="405EA0F2" w14:textId="77777777" w:rsidR="001B3F89" w:rsidRPr="008B7FE3" w:rsidRDefault="001B3F89" w:rsidP="00372D91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  <w:r w:rsidRPr="008B7FE3">
              <w:rPr>
                <w:rFonts w:cs="Arial"/>
                <w:color w:val="auto"/>
                <w:sz w:val="22"/>
                <w:szCs w:val="22"/>
              </w:rPr>
              <w:t>To maximise the visible area of the report you can do the following:</w:t>
            </w:r>
          </w:p>
          <w:p w14:paraId="095146AC" w14:textId="77777777" w:rsidR="001B3F89" w:rsidRDefault="001B3F89" w:rsidP="001B3F89">
            <w:pPr>
              <w:pStyle w:val="pstyle000000000000000000000000000"/>
              <w:numPr>
                <w:ilvl w:val="0"/>
                <w:numId w:val="6"/>
              </w:numPr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  <w:r w:rsidRPr="008B7FE3">
              <w:rPr>
                <w:rFonts w:cs="Arial"/>
                <w:color w:val="auto"/>
                <w:sz w:val="22"/>
                <w:szCs w:val="22"/>
              </w:rPr>
              <w:t xml:space="preserve">Close down the </w:t>
            </w:r>
            <w:r w:rsidRPr="008B7FE3">
              <w:rPr>
                <w:rFonts w:cs="Arial"/>
                <w:b/>
                <w:color w:val="auto"/>
                <w:sz w:val="22"/>
                <w:szCs w:val="22"/>
              </w:rPr>
              <w:t>Navigation Pane</w:t>
            </w:r>
            <w:r w:rsidRPr="008B7FE3">
              <w:rPr>
                <w:rFonts w:cs="Arial"/>
                <w:color w:val="auto"/>
                <w:sz w:val="22"/>
                <w:szCs w:val="22"/>
              </w:rPr>
              <w:t xml:space="preserve"> on the left of the screen.</w:t>
            </w:r>
          </w:p>
          <w:p w14:paraId="0E10F766" w14:textId="77777777" w:rsidR="001B3F89" w:rsidRPr="008B7FE3" w:rsidRDefault="001B3F89" w:rsidP="001B3F89">
            <w:pPr>
              <w:pStyle w:val="pstyle000000000000000000000000000"/>
              <w:numPr>
                <w:ilvl w:val="0"/>
                <w:numId w:val="6"/>
              </w:numPr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  <w:r>
              <w:rPr>
                <w:rFonts w:cs="Arial"/>
                <w:color w:val="auto"/>
                <w:sz w:val="22"/>
                <w:szCs w:val="22"/>
              </w:rPr>
              <w:t xml:space="preserve">Close down the report </w:t>
            </w:r>
            <w:r w:rsidRPr="001B1763">
              <w:rPr>
                <w:rFonts w:cs="Arial"/>
                <w:b/>
                <w:color w:val="auto"/>
                <w:sz w:val="22"/>
                <w:szCs w:val="22"/>
              </w:rPr>
              <w:t>Navigation Pane</w:t>
            </w:r>
            <w:r>
              <w:rPr>
                <w:rFonts w:cs="Arial"/>
                <w:color w:val="auto"/>
                <w:sz w:val="22"/>
                <w:szCs w:val="22"/>
              </w:rPr>
              <w:t xml:space="preserve"> on the left of the report.</w:t>
            </w:r>
          </w:p>
          <w:p w14:paraId="3BEFBF66" w14:textId="77777777" w:rsidR="001B3F89" w:rsidRDefault="001B3F89" w:rsidP="001B3F89">
            <w:pPr>
              <w:pStyle w:val="pstyle000000000000000000000000000"/>
              <w:numPr>
                <w:ilvl w:val="0"/>
                <w:numId w:val="6"/>
              </w:numPr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  <w:r w:rsidRPr="008B7FE3">
              <w:rPr>
                <w:rFonts w:cs="Arial"/>
                <w:color w:val="auto"/>
                <w:sz w:val="22"/>
                <w:szCs w:val="22"/>
              </w:rPr>
              <w:t xml:space="preserve">Click </w:t>
            </w:r>
            <w:r w:rsidRPr="008B7FE3">
              <w:rPr>
                <w:rFonts w:cs="Arial"/>
                <w:b/>
                <w:color w:val="auto"/>
                <w:sz w:val="22"/>
                <w:szCs w:val="22"/>
              </w:rPr>
              <w:t>Full Screen</w:t>
            </w:r>
            <w:r>
              <w:rPr>
                <w:rFonts w:cs="Arial"/>
                <w:color w:val="auto"/>
                <w:sz w:val="22"/>
                <w:szCs w:val="22"/>
              </w:rPr>
              <w:t xml:space="preserve"> </w:t>
            </w:r>
            <w:r w:rsidRPr="008B7FE3">
              <w:rPr>
                <w:rFonts w:cs="Arial"/>
                <w:color w:val="auto"/>
                <w:sz w:val="22"/>
                <w:szCs w:val="22"/>
              </w:rPr>
              <w:t>to increase the screen size</w:t>
            </w:r>
          </w:p>
          <w:p w14:paraId="778E807F" w14:textId="77777777" w:rsidR="001B3F89" w:rsidRPr="00AB24D7" w:rsidRDefault="001B3F89" w:rsidP="001B3F89">
            <w:pPr>
              <w:pStyle w:val="pstyle000000000000000000000000000"/>
              <w:numPr>
                <w:ilvl w:val="0"/>
                <w:numId w:val="6"/>
              </w:numPr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  <w:r w:rsidRPr="00AB24D7">
              <w:rPr>
                <w:rFonts w:cs="Arial"/>
                <w:color w:val="auto"/>
                <w:sz w:val="22"/>
                <w:szCs w:val="22"/>
              </w:rPr>
              <w:t xml:space="preserve">Click </w:t>
            </w:r>
            <w:r w:rsidRPr="00AB24D7">
              <w:rPr>
                <w:rFonts w:cs="Arial"/>
                <w:b/>
                <w:color w:val="auto"/>
                <w:sz w:val="22"/>
                <w:szCs w:val="22"/>
              </w:rPr>
              <w:t xml:space="preserve">F11 </w:t>
            </w:r>
            <w:r w:rsidRPr="00AB24D7">
              <w:rPr>
                <w:rFonts w:cs="Arial"/>
                <w:color w:val="auto"/>
                <w:sz w:val="22"/>
                <w:szCs w:val="22"/>
              </w:rPr>
              <w:t>key on your keyboard to hide your toolbars (Click it again when you want to retrieve them)</w:t>
            </w:r>
            <w:r w:rsidRPr="00AB24D7">
              <w:rPr>
                <w:rFonts w:cs="Arial"/>
                <w:color w:val="auto"/>
                <w:sz w:val="22"/>
                <w:szCs w:val="22"/>
              </w:rPr>
              <w:br/>
            </w:r>
          </w:p>
          <w:p w14:paraId="30E47D2D" w14:textId="02D20AAC" w:rsidR="001B3F89" w:rsidRDefault="005B6674" w:rsidP="00372D91">
            <w:pPr>
              <w:pStyle w:val="pstyle000000000000000000000000000"/>
              <w:spacing w:before="40" w:after="40" w:line="300" w:lineRule="atLeast"/>
              <w:rPr>
                <w:sz w:val="22"/>
              </w:rPr>
            </w:pPr>
            <w:r>
              <w:lastRenderedPageBreak/>
              <w:drawing>
                <wp:inline distT="0" distB="0" distL="0" distR="0" wp14:anchorId="4EF027E0" wp14:editId="16C970D6">
                  <wp:extent cx="5124450" cy="357158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3"/>
                          <a:srcRect l="904" t="1128" r="9707" b="20993"/>
                          <a:stretch/>
                        </pic:blipFill>
                        <pic:spPr bwMode="auto">
                          <a:xfrm>
                            <a:off x="0" y="0"/>
                            <a:ext cx="5125327" cy="3572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A2F6B2" w14:textId="77777777" w:rsidR="001B3F89" w:rsidRPr="00E7152A" w:rsidRDefault="001B3F89" w:rsidP="00372D91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</w:p>
        </w:tc>
      </w:tr>
      <w:tr w:rsidR="001B3F89" w:rsidRPr="00E7152A" w14:paraId="1853DC09" w14:textId="77777777" w:rsidTr="00372D91">
        <w:tc>
          <w:tcPr>
            <w:tcW w:w="709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39FF02DF" w14:textId="77777777" w:rsidR="001B3F89" w:rsidRPr="00E7152A" w:rsidRDefault="001B3F89" w:rsidP="00372D91">
            <w:pPr>
              <w:pStyle w:val="pstyle000000000000000000000000000"/>
              <w:spacing w:before="40" w:after="40" w:line="300" w:lineRule="atLeas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lastRenderedPageBreak/>
              <w:t>3</w:t>
            </w:r>
          </w:p>
        </w:tc>
        <w:tc>
          <w:tcPr>
            <w:tcW w:w="842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</w:tcPr>
          <w:p w14:paraId="071DE527" w14:textId="77777777" w:rsidR="001B3F89" w:rsidRDefault="001B3F89" w:rsidP="00372D91">
            <w:pPr>
              <w:spacing w:before="120" w:after="120" w:line="300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 toolbar is displayed at the top of the report.  </w:t>
            </w:r>
          </w:p>
          <w:p w14:paraId="20ECCF3A" w14:textId="77777777" w:rsidR="001B3F89" w:rsidRDefault="001B3F89" w:rsidP="00372D91">
            <w:pPr>
              <w:spacing w:before="120" w:after="120" w:line="300" w:lineRule="atLeast"/>
              <w:rPr>
                <w:rFonts w:ascii="Arial" w:hAnsi="Arial" w:cs="Arial"/>
                <w:sz w:val="22"/>
                <w:szCs w:val="22"/>
              </w:rPr>
            </w:pPr>
            <w:r>
              <w:object w:dxaOrig="9255" w:dyaOrig="465" w14:anchorId="43C6DA37">
                <v:shape id="_x0000_i1049" type="#_x0000_t75" style="width:410.5pt;height:20.55pt" o:ole="">
                  <v:imagedata r:id="rId64" o:title=""/>
                </v:shape>
                <o:OLEObject Type="Embed" ProgID="PBrush" ShapeID="_x0000_i1049" DrawAspect="Content" ObjectID="_1469609943" r:id="rId65"/>
              </w:object>
            </w:r>
          </w:p>
          <w:p w14:paraId="37D6B78B" w14:textId="77777777" w:rsidR="001B3F89" w:rsidRDefault="001B3F89" w:rsidP="00372D91">
            <w:pPr>
              <w:spacing w:before="120" w:after="120" w:line="300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Details of the key buttons are listed below.</w:t>
            </w:r>
          </w:p>
          <w:p w14:paraId="434C104F" w14:textId="77777777" w:rsidR="001B3F89" w:rsidRPr="00E7152A" w:rsidRDefault="001B3F89" w:rsidP="00372D91">
            <w:pPr>
              <w:spacing w:before="120" w:after="120" w:line="300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E7152A">
              <w:rPr>
                <w:rFonts w:ascii="Arial" w:hAnsi="Arial" w:cs="Arial"/>
                <w:sz w:val="22"/>
                <w:szCs w:val="22"/>
              </w:rPr>
              <w:t>Select an action from the following:</w:t>
            </w:r>
          </w:p>
          <w:tbl>
            <w:tblPr>
              <w:tblW w:w="8164" w:type="dxa"/>
              <w:tblBorders>
                <w:top w:val="single" w:sz="4" w:space="0" w:color="C0C0C0"/>
                <w:left w:val="single" w:sz="4" w:space="0" w:color="C0C0C0"/>
                <w:bottom w:val="single" w:sz="4" w:space="0" w:color="C0C0C0"/>
                <w:right w:val="single" w:sz="4" w:space="0" w:color="C0C0C0"/>
                <w:insideH w:val="single" w:sz="4" w:space="0" w:color="C0C0C0"/>
                <w:insideV w:val="single" w:sz="4" w:space="0" w:color="C0C0C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297"/>
              <w:gridCol w:w="5867"/>
            </w:tblGrid>
            <w:tr w:rsidR="001B3F89" w:rsidRPr="00E7152A" w14:paraId="7346968E" w14:textId="77777777" w:rsidTr="005B6674">
              <w:trPr>
                <w:tblHeader/>
              </w:trPr>
              <w:tc>
                <w:tcPr>
                  <w:tcW w:w="229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2DA5E1"/>
                </w:tcPr>
                <w:p w14:paraId="581A851C" w14:textId="77777777" w:rsidR="001B3F89" w:rsidRPr="00E7152A" w:rsidRDefault="001B3F89" w:rsidP="00372D91">
                  <w:pPr>
                    <w:pStyle w:val="pstyle000000000000000000000000000"/>
                    <w:spacing w:before="60" w:after="60" w:line="300" w:lineRule="atLeast"/>
                    <w:rPr>
                      <w:b/>
                      <w:color w:val="FFFFFF"/>
                      <w:szCs w:val="22"/>
                    </w:rPr>
                  </w:pPr>
                  <w:r w:rsidRPr="00E7152A">
                    <w:rPr>
                      <w:b/>
                      <w:color w:val="FFFFFF"/>
                      <w:szCs w:val="22"/>
                    </w:rPr>
                    <w:t>If</w:t>
                  </w:r>
                  <w:r>
                    <w:rPr>
                      <w:b/>
                      <w:color w:val="FFFFFF"/>
                      <w:szCs w:val="22"/>
                    </w:rPr>
                    <w:t xml:space="preserve"> you want to…</w:t>
                  </w:r>
                </w:p>
              </w:tc>
              <w:tc>
                <w:tcPr>
                  <w:tcW w:w="586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2DA5E1"/>
                </w:tcPr>
                <w:p w14:paraId="0C7157EB" w14:textId="77777777" w:rsidR="001B3F89" w:rsidRPr="00E7152A" w:rsidRDefault="001B3F89" w:rsidP="00372D91">
                  <w:pPr>
                    <w:pStyle w:val="pstyle000000000000000000000000000"/>
                    <w:spacing w:before="60" w:after="60" w:line="300" w:lineRule="atLeast"/>
                    <w:rPr>
                      <w:b/>
                      <w:color w:val="FFFFFF"/>
                      <w:szCs w:val="22"/>
                    </w:rPr>
                  </w:pPr>
                  <w:r w:rsidRPr="00E7152A">
                    <w:rPr>
                      <w:b/>
                      <w:color w:val="FFFFFF"/>
                      <w:szCs w:val="22"/>
                    </w:rPr>
                    <w:t>then …</w:t>
                  </w:r>
                </w:p>
              </w:tc>
            </w:tr>
            <w:tr w:rsidR="001B3F89" w:rsidRPr="00E7152A" w14:paraId="7133F473" w14:textId="77777777" w:rsidTr="005B6674">
              <w:tc>
                <w:tcPr>
                  <w:tcW w:w="229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14:paraId="760AAAA9" w14:textId="77777777" w:rsidR="001B3F89" w:rsidRPr="00E7152A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Print the report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br/>
                    <w:t>(Opens in a PDF format)</w:t>
                  </w:r>
                </w:p>
              </w:tc>
              <w:tc>
                <w:tcPr>
                  <w:tcW w:w="586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14:paraId="124216F3" w14:textId="77777777" w:rsidR="001B3F89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Click </w:t>
                  </w:r>
                  <w:r>
                    <w:object w:dxaOrig="315" w:dyaOrig="330" w14:anchorId="3EAE4D31">
                      <v:shape id="_x0000_i1050" type="#_x0000_t75" style="width:15.9pt;height:16.85pt" o:ole="">
                        <v:imagedata r:id="rId66" o:title=""/>
                      </v:shape>
                      <o:OLEObject Type="Embed" ProgID="PBrush" ShapeID="_x0000_i1050" DrawAspect="Content" ObjectID="_1469609944" r:id="rId67"/>
                    </w:object>
                  </w:r>
                </w:p>
                <w:p w14:paraId="0C771E01" w14:textId="77777777" w:rsidR="001B3F89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>The PDF file displays</w:t>
                  </w:r>
                </w:p>
                <w:p w14:paraId="50C6C8E8" w14:textId="77777777" w:rsidR="001B3F89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Click </w:t>
                  </w:r>
                  <w:r w:rsidRPr="00F77B51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object w:dxaOrig="420" w:dyaOrig="450" w14:anchorId="3FD42924">
                      <v:shape id="_x0000_i1051" type="#_x0000_t75" style="width:20.55pt;height:22.45pt" o:ole="">
                        <v:imagedata r:id="rId68" o:title=""/>
                      </v:shape>
                      <o:OLEObject Type="Embed" ProgID="PBrush" ShapeID="_x0000_i1051" DrawAspect="Content" ObjectID="_1469609945" r:id="rId69"/>
                    </w:object>
                  </w:r>
                  <w:r w:rsidRPr="00F77B51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 to print</w:t>
                  </w:r>
                </w:p>
                <w:p w14:paraId="75163D20" w14:textId="77777777" w:rsidR="001B3F89" w:rsidRPr="00C818BC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</w:p>
              </w:tc>
            </w:tr>
            <w:tr w:rsidR="001B3F89" w:rsidRPr="00E7152A" w14:paraId="1FC87DAC" w14:textId="77777777" w:rsidTr="005B6674">
              <w:tc>
                <w:tcPr>
                  <w:tcW w:w="229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14:paraId="7135DB7B" w14:textId="77777777" w:rsidR="001B3F89" w:rsidRPr="00E7152A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Export the report in PDF or Excel format</w:t>
                  </w:r>
                </w:p>
              </w:tc>
              <w:tc>
                <w:tcPr>
                  <w:tcW w:w="586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14:paraId="3A31F9B1" w14:textId="77777777" w:rsidR="001B3F89" w:rsidRPr="00F77B51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Click </w:t>
                  </w:r>
                  <w:r w:rsidRPr="00F77B51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object w:dxaOrig="390" w:dyaOrig="330" w14:anchorId="493B29D6">
                      <v:shape id="_x0000_i1052" type="#_x0000_t75" style="width:19.65pt;height:16.85pt" o:ole="">
                        <v:imagedata r:id="rId70" o:title=""/>
                      </v:shape>
                      <o:OLEObject Type="Embed" ProgID="PBrush" ShapeID="_x0000_i1052" DrawAspect="Content" ObjectID="_1469609946" r:id="rId71"/>
                    </w:object>
                  </w:r>
                </w:p>
                <w:p w14:paraId="2A44C675" w14:textId="77777777" w:rsidR="001B3F89" w:rsidRPr="00F77B51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b/>
                      <w:noProof/>
                      <w:sz w:val="22"/>
                      <w:szCs w:val="22"/>
                      <w:lang w:val="en-GB" w:eastAsia="en-GB"/>
                    </w:rPr>
                  </w:pPr>
                  <w:r w:rsidRPr="00F77B51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Click </w:t>
                  </w:r>
                  <w:r w:rsidRPr="00F77B51">
                    <w:rPr>
                      <w:rFonts w:ascii="Arial" w:hAnsi="Arial" w:cs="Arial"/>
                      <w:b/>
                      <w:noProof/>
                      <w:sz w:val="22"/>
                      <w:szCs w:val="22"/>
                      <w:lang w:val="en-GB" w:eastAsia="en-GB"/>
                    </w:rPr>
                    <w:t>Export Document As</w:t>
                  </w:r>
                </w:p>
                <w:p w14:paraId="2B7E3119" w14:textId="77777777" w:rsidR="001B3F89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 w:rsidRPr="00F77B51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>Choose the relevant file type</w:t>
                  </w:r>
                </w:p>
                <w:p w14:paraId="232E6792" w14:textId="77777777" w:rsidR="001B3F89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Click </w:t>
                  </w:r>
                  <w:r w:rsidRPr="004A1596">
                    <w:rPr>
                      <w:rFonts w:ascii="Arial" w:hAnsi="Arial" w:cs="Arial"/>
                      <w:b/>
                      <w:noProof/>
                      <w:sz w:val="22"/>
                      <w:szCs w:val="22"/>
                      <w:lang w:val="en-GB" w:eastAsia="en-GB"/>
                    </w:rPr>
                    <w:t>Open</w: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 to view the document</w:t>
                  </w:r>
                </w:p>
                <w:p w14:paraId="46481D90" w14:textId="77777777" w:rsidR="001B3F89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lastRenderedPageBreak/>
                    <w:t>The document can be saved locally if required</w:t>
                  </w:r>
                </w:p>
                <w:p w14:paraId="57A2E8C4" w14:textId="77777777" w:rsidR="001B3F89" w:rsidRPr="00C818BC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</w:p>
              </w:tc>
            </w:tr>
            <w:tr w:rsidR="001B3F89" w:rsidRPr="00E7152A" w14:paraId="49983542" w14:textId="77777777" w:rsidTr="005B6674">
              <w:tc>
                <w:tcPr>
                  <w:tcW w:w="229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14:paraId="6989FA7C" w14:textId="77777777" w:rsidR="001B3F89" w:rsidRPr="00E7152A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lastRenderedPageBreak/>
                    <w:t>Export the report in Excel CSV format</w:t>
                  </w:r>
                </w:p>
              </w:tc>
              <w:tc>
                <w:tcPr>
                  <w:tcW w:w="586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14:paraId="6D5B606E" w14:textId="77777777" w:rsidR="001B3F89" w:rsidRPr="00F77B51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Click </w:t>
                  </w:r>
                  <w:r w:rsidRPr="00F77B51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object w:dxaOrig="390" w:dyaOrig="330" w14:anchorId="7DC0D5D3">
                      <v:shape id="_x0000_i1053" type="#_x0000_t75" style="width:19.65pt;height:16.85pt" o:ole="">
                        <v:imagedata r:id="rId70" o:title=""/>
                      </v:shape>
                      <o:OLEObject Type="Embed" ProgID="PBrush" ShapeID="_x0000_i1053" DrawAspect="Content" ObjectID="_1469609947" r:id="rId72"/>
                    </w:object>
                  </w:r>
                </w:p>
                <w:p w14:paraId="658F3FB0" w14:textId="77777777" w:rsidR="001B3F89" w:rsidRPr="00F77B51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 w:rsidRPr="00F77B51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Click </w:t>
                  </w:r>
                  <w:r w:rsidRPr="00F77B51">
                    <w:rPr>
                      <w:rFonts w:ascii="Arial" w:hAnsi="Arial" w:cs="Arial"/>
                      <w:b/>
                      <w:noProof/>
                      <w:sz w:val="22"/>
                      <w:szCs w:val="22"/>
                      <w:lang w:val="en-GB" w:eastAsia="en-GB"/>
                    </w:rPr>
                    <w:t>Export Data to CSV</w:t>
                  </w:r>
                </w:p>
                <w:p w14:paraId="438B3A26" w14:textId="77777777" w:rsidR="001B3F89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b/>
                      <w:noProof/>
                      <w:sz w:val="22"/>
                      <w:szCs w:val="22"/>
                      <w:lang w:val="en-GB" w:eastAsia="en-GB"/>
                    </w:rPr>
                  </w:pPr>
                  <w:r w:rsidRPr="00F77B51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Click </w:t>
                  </w:r>
                  <w:r w:rsidRPr="00F77B51">
                    <w:rPr>
                      <w:rFonts w:ascii="Arial" w:hAnsi="Arial" w:cs="Arial"/>
                      <w:b/>
                      <w:noProof/>
                      <w:sz w:val="22"/>
                      <w:szCs w:val="22"/>
                      <w:lang w:val="en-GB" w:eastAsia="en-GB"/>
                    </w:rPr>
                    <w:t>OK</w:t>
                  </w:r>
                </w:p>
                <w:p w14:paraId="4F429D45" w14:textId="77777777" w:rsidR="001B3F89" w:rsidRPr="00F77B51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>The document can be saved locally if required</w: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br/>
                  </w:r>
                </w:p>
              </w:tc>
            </w:tr>
            <w:tr w:rsidR="001B3F89" w:rsidRPr="00E7152A" w14:paraId="7302267A" w14:textId="77777777" w:rsidTr="005B6674">
              <w:tc>
                <w:tcPr>
                  <w:tcW w:w="229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14:paraId="6F4012F8" w14:textId="77777777" w:rsidR="001B3F89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Refresh the report to change the Prompts that you entered on the initial screen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</w:p>
              </w:tc>
              <w:tc>
                <w:tcPr>
                  <w:tcW w:w="586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14:paraId="0824A6D0" w14:textId="77777777" w:rsidR="001B3F89" w:rsidRPr="00F37263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Click </w:t>
                  </w:r>
                  <w:r w:rsidRPr="00F37263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object w:dxaOrig="330" w:dyaOrig="270" w14:anchorId="69D7ECBF">
                      <v:shape id="_x0000_i1054" type="#_x0000_t75" style="width:16.85pt;height:13.1pt" o:ole="">
                        <v:imagedata r:id="rId73" o:title=""/>
                      </v:shape>
                      <o:OLEObject Type="Embed" ProgID="PBrush" ShapeID="_x0000_i1054" DrawAspect="Content" ObjectID="_1469609948" r:id="rId74"/>
                    </w:object>
                  </w:r>
                  <w:r w:rsidRPr="00F37263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 </w: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>to refresh</w:t>
                  </w:r>
                </w:p>
                <w:p w14:paraId="012030A4" w14:textId="77777777" w:rsidR="001B3F89" w:rsidRPr="00F37263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 w:rsidRPr="00F37263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>Update the Prompts</w: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 screen as</w:t>
                  </w:r>
                  <w:r w:rsidRPr="00F37263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 required</w:t>
                  </w:r>
                </w:p>
                <w:p w14:paraId="4AF6A419" w14:textId="77777777" w:rsidR="001B3F89" w:rsidRPr="00984686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i/>
                      <w:sz w:val="22"/>
                      <w:szCs w:val="22"/>
                    </w:rPr>
                  </w:pPr>
                  <w:r w:rsidRPr="00F37263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Click </w:t>
                  </w:r>
                  <w:r w:rsidRPr="00F37263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object w:dxaOrig="1110" w:dyaOrig="300" w14:anchorId="1BA24736">
                      <v:shape id="_x0000_i1055" type="#_x0000_t75" style="width:55.15pt;height:14.95pt" o:ole="">
                        <v:imagedata r:id="rId52" o:title=""/>
                      </v:shape>
                      <o:OLEObject Type="Embed" ProgID="PBrush" ShapeID="_x0000_i1055" DrawAspect="Content" ObjectID="_1469609949" r:id="rId75"/>
                    </w:objec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br/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br/>
                  </w:r>
                  <w:r w:rsidRPr="00B05C8F">
                    <w:rPr>
                      <w:rFonts w:ascii="Arial" w:hAnsi="Arial" w:cs="Arial"/>
                      <w:i/>
                      <w:sz w:val="22"/>
                      <w:szCs w:val="22"/>
                    </w:rPr>
                    <w:t xml:space="preserve">(Refer to the document: </w:t>
                  </w:r>
                  <w:r w:rsidRPr="000140C9"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  <w:t>How Do I Access Reports in the Supplier Self Service</w:t>
                  </w:r>
                  <w:r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  <w:t xml:space="preserve"> (SUS)</w:t>
                  </w:r>
                  <w:r w:rsidRPr="000140C9"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  <w:t xml:space="preserve"> Portal</w:t>
                  </w:r>
                  <w:r w:rsidRPr="00B05C8F">
                    <w:rPr>
                      <w:rFonts w:ascii="Arial" w:hAnsi="Arial" w:cs="Arial"/>
                      <w:i/>
                      <w:sz w:val="22"/>
                      <w:szCs w:val="22"/>
                    </w:rPr>
                    <w:t>, for full information on</w:t>
                  </w:r>
                  <w:r>
                    <w:rPr>
                      <w:rFonts w:ascii="Arial" w:hAnsi="Arial" w:cs="Arial"/>
                      <w:i/>
                      <w:sz w:val="22"/>
                      <w:szCs w:val="22"/>
                    </w:rPr>
                    <w:t xml:space="preserve"> entering Prompt data.</w:t>
                  </w:r>
                  <w:r w:rsidRPr="00B05C8F">
                    <w:rPr>
                      <w:rFonts w:ascii="Arial" w:hAnsi="Arial" w:cs="Arial"/>
                      <w:i/>
                      <w:sz w:val="22"/>
                      <w:szCs w:val="22"/>
                    </w:rPr>
                    <w:t>)</w:t>
                  </w:r>
                </w:p>
              </w:tc>
            </w:tr>
            <w:tr w:rsidR="001B3F89" w:rsidRPr="00E7152A" w14:paraId="735A40CE" w14:textId="77777777" w:rsidTr="005B6674">
              <w:tc>
                <w:tcPr>
                  <w:tcW w:w="229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14:paraId="348B01FE" w14:textId="77777777" w:rsidR="001B3F89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Filter information in the report, e.g. by date</w:t>
                  </w:r>
                </w:p>
              </w:tc>
              <w:tc>
                <w:tcPr>
                  <w:tcW w:w="586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14:paraId="53D847DC" w14:textId="77777777" w:rsidR="001B3F89" w:rsidRDefault="001B3F89" w:rsidP="00372D91">
                  <w:pPr>
                    <w:spacing w:before="120" w:after="120" w:line="300" w:lineRule="atLeast"/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Click </w:t>
                  </w:r>
                  <w:r>
                    <w:object w:dxaOrig="1020" w:dyaOrig="315" w14:anchorId="3B92A4B4">
                      <v:shape id="_x0000_i1056" type="#_x0000_t75" style="width:51.45pt;height:15.9pt" o:ole="">
                        <v:imagedata r:id="rId76" o:title=""/>
                      </v:shape>
                      <o:OLEObject Type="Embed" ProgID="PBrush" ShapeID="_x0000_i1056" DrawAspect="Content" ObjectID="_1469609950" r:id="rId77"/>
                    </w:object>
                  </w:r>
                </w:p>
                <w:p w14:paraId="2B49B3EA" w14:textId="77777777" w:rsidR="001B3F89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 w:rsidRPr="00F37263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A new toolbar </w: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>is</w:t>
                  </w:r>
                  <w:r w:rsidRPr="00F37263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 displayed at the top of the report: </w:t>
                  </w:r>
                  <w:r w:rsidRPr="00F37263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object w:dxaOrig="3165" w:dyaOrig="390" w14:anchorId="03C56F2D">
                      <v:shape id="_x0000_i1057" type="#_x0000_t75" style="width:158.05pt;height:19.65pt" o:ole="">
                        <v:imagedata r:id="rId78" o:title=""/>
                      </v:shape>
                      <o:OLEObject Type="Embed" ProgID="PBrush" ShapeID="_x0000_i1057" DrawAspect="Content" ObjectID="_1469609951" r:id="rId79"/>
                    </w:object>
                  </w:r>
                </w:p>
                <w:p w14:paraId="4587EE8D" w14:textId="5AEF74E0" w:rsidR="001B3F89" w:rsidRPr="00F37263" w:rsidRDefault="005B6674" w:rsidP="00372D91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 w:rsidRPr="008B7FE3">
                    <w:rPr>
                      <w:rFonts w:cs="Arial"/>
                      <w:noProof/>
                      <w:szCs w:val="22"/>
                      <w:lang w:val="en-GB"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35D8EC15" wp14:editId="56D74D29">
                            <wp:simplePos x="0" y="0"/>
                            <wp:positionH relativeFrom="column">
                              <wp:posOffset>194500</wp:posOffset>
                            </wp:positionH>
                            <wp:positionV relativeFrom="paragraph">
                              <wp:posOffset>469900</wp:posOffset>
                            </wp:positionV>
                            <wp:extent cx="1199408" cy="202252"/>
                            <wp:effectExtent l="0" t="0" r="20320" b="26670"/>
                            <wp:wrapNone/>
                            <wp:docPr id="25" name="Rounded Rectangle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99408" cy="202252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ounded Rectangle 25" o:spid="_x0000_s1026" style="position:absolute;margin-left:15.3pt;margin-top:37pt;width:94.45pt;height:15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" filled="f" strokecolor="red" strokeweight="2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 wp14:anchorId="2F639669" wp14:editId="1443C373">
                        <wp:extent cx="3612325" cy="1864426"/>
                        <wp:effectExtent l="0" t="0" r="7620" b="254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8447" b="153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619078" cy="18679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AD76933" w14:textId="77777777" w:rsidR="001B3F89" w:rsidRPr="00F37263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 w:rsidRPr="00F37263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Click the </w: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filter </w:t>
                  </w:r>
                  <w:r w:rsidRPr="00F37263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icon </w:t>
                  </w:r>
                  <w:r w:rsidRPr="00F37263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object w:dxaOrig="345" w:dyaOrig="315" w14:anchorId="5E36019B">
                      <v:shape id="_x0000_i1058" type="#_x0000_t75" style="width:16.85pt;height:15.9pt" o:ole="">
                        <v:imagedata r:id="rId81" o:title=""/>
                      </v:shape>
                      <o:OLEObject Type="Embed" ProgID="PBrush" ShapeID="_x0000_i1058" DrawAspect="Content" ObjectID="_1469609952" r:id="rId82"/>
                    </w:object>
                  </w:r>
                  <w:r w:rsidRPr="00F37263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 in the toolbar</w:t>
                  </w:r>
                </w:p>
                <w:p w14:paraId="04EB7211" w14:textId="77777777" w:rsidR="001B3F89" w:rsidRDefault="001B3F89" w:rsidP="00372D91">
                  <w:pPr>
                    <w:spacing w:before="120" w:after="120" w:line="300" w:lineRule="atLeast"/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>A new menu is displayed underneath the toolbar - Click</w:t>
                  </w:r>
                  <w:r w:rsidRPr="00F37263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 </w:t>
                  </w:r>
                  <w:r>
                    <w:object w:dxaOrig="1275" w:dyaOrig="360" w14:anchorId="58E88D3F">
                      <v:shape id="_x0000_i1059" type="#_x0000_t75" style="width:63.6pt;height:17.75pt" o:ole="">
                        <v:imagedata r:id="rId83" o:title=""/>
                      </v:shape>
                      <o:OLEObject Type="Embed" ProgID="PBrush" ShapeID="_x0000_i1059" DrawAspect="Content" ObjectID="_1469609953" r:id="rId84"/>
                    </w:object>
                  </w:r>
                </w:p>
                <w:p w14:paraId="5783B3EA" w14:textId="77777777" w:rsidR="001B3F89" w:rsidRPr="00DE3C47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 w:rsidRPr="00DE3C47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>A list of options is displayed:</w:t>
                  </w:r>
                  <w:r w:rsidRPr="008B7FE3">
                    <w:rPr>
                      <w:rFonts w:cs="Arial"/>
                      <w:szCs w:val="22"/>
                    </w:rPr>
                    <w:t xml:space="preserve"> </w:t>
                  </w:r>
                </w:p>
                <w:p w14:paraId="729A0B9F" w14:textId="77777777" w:rsidR="001B3F89" w:rsidRPr="00F37263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>
                    <w:object w:dxaOrig="3495" w:dyaOrig="1575" w14:anchorId="6C7F7FFA">
                      <v:shape id="_x0000_i1060" type="#_x0000_t75" style="width:174.85pt;height:78.55pt" o:ole="">
                        <v:imagedata r:id="rId85" o:title=""/>
                      </v:shape>
                      <o:OLEObject Type="Embed" ProgID="PBrush" ShapeID="_x0000_i1060" DrawAspect="Content" ObjectID="_1469609954" r:id="rId86"/>
                    </w:object>
                  </w:r>
                </w:p>
                <w:p w14:paraId="1ABCB705" w14:textId="77777777" w:rsidR="001B3F89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b/>
                      <w:noProof/>
                      <w:sz w:val="22"/>
                      <w:szCs w:val="22"/>
                      <w:lang w:val="en-GB" w:eastAsia="en-GB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br/>
                  </w:r>
                  <w:r w:rsidRPr="00F37263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Select the </w: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>option</w:t>
                  </w:r>
                  <w:r w:rsidRPr="00F37263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 that you want to filter on, e.g. </w:t>
                  </w:r>
                  <w:r>
                    <w:rPr>
                      <w:rFonts w:ascii="Arial" w:hAnsi="Arial" w:cs="Arial"/>
                      <w:b/>
                      <w:noProof/>
                      <w:sz w:val="22"/>
                      <w:szCs w:val="22"/>
                      <w:lang w:val="en-GB" w:eastAsia="en-GB"/>
                    </w:rPr>
                    <w:t>Document</w:t>
                  </w:r>
                  <w:r w:rsidRPr="00F37263">
                    <w:rPr>
                      <w:rFonts w:ascii="Arial" w:hAnsi="Arial" w:cs="Arial"/>
                      <w:b/>
                      <w:noProof/>
                      <w:sz w:val="22"/>
                      <w:szCs w:val="22"/>
                      <w:lang w:val="en-GB" w:eastAsia="en-GB"/>
                    </w:rPr>
                    <w:t xml:space="preserve"> Date</w:t>
                  </w:r>
                  <w:r w:rsidRPr="00450436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>.</w:t>
                  </w:r>
                </w:p>
                <w:p w14:paraId="54C5EFCA" w14:textId="77777777" w:rsidR="001B3F89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A new box is shown in the filter toolbar at the top of the report: </w:t>
                  </w:r>
                </w:p>
                <w:p w14:paraId="488D0255" w14:textId="6A69AE4C" w:rsidR="001B3F89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 w:rsidRPr="008B7FE3">
                    <w:rPr>
                      <w:rFonts w:cs="Arial"/>
                      <w:noProof/>
                      <w:szCs w:val="22"/>
                      <w:lang w:val="en-GB"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0" locked="0" layoutInCell="1" allowOverlap="1" wp14:anchorId="4FF42C2C" wp14:editId="5EF17073">
                            <wp:simplePos x="0" y="0"/>
                            <wp:positionH relativeFrom="column">
                              <wp:posOffset>194945</wp:posOffset>
                            </wp:positionH>
                            <wp:positionV relativeFrom="paragraph">
                              <wp:posOffset>521780</wp:posOffset>
                            </wp:positionV>
                            <wp:extent cx="1472541" cy="142875"/>
                            <wp:effectExtent l="0" t="0" r="13970" b="28575"/>
                            <wp:wrapNone/>
                            <wp:docPr id="26" name="Rounded Rectangle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72541" cy="142875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ounded Rectangle 26" o:spid="_x0000_s1026" style="position:absolute;margin-left:15.35pt;margin-top:41.1pt;width:115.95pt;height:1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" filled="f" strokecolor="red" strokeweight="2pt"/>
                        </w:pict>
                      </mc:Fallback>
                    </mc:AlternateContent>
                  </w:r>
                  <w:r w:rsidR="005B6674"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 wp14:anchorId="735084AE" wp14:editId="72FEF6B4">
                        <wp:extent cx="3562350" cy="1866900"/>
                        <wp:effectExtent l="0" t="0" r="0" b="0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2369" b="121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62350" cy="186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49F4A92" w14:textId="77777777" w:rsidR="001B3F89" w:rsidRPr="00DE3C47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 w:rsidRPr="00DE3C47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>Click on the drop-down arrow and select the value that you want to filter on</w:t>
                  </w:r>
                </w:p>
                <w:p w14:paraId="4DFCBF1F" w14:textId="77777777" w:rsidR="001B3F89" w:rsidRDefault="001B3F89" w:rsidP="00372D91">
                  <w:pPr>
                    <w:spacing w:before="120" w:after="120" w:line="300" w:lineRule="atLeast"/>
                  </w:pPr>
                  <w:r w:rsidRPr="008B7FE3">
                    <w:rPr>
                      <w:rFonts w:cs="Arial"/>
                      <w:noProof/>
                      <w:szCs w:val="22"/>
                      <w:lang w:val="en-GB"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 wp14:anchorId="345D1C01" wp14:editId="0D688514">
                            <wp:simplePos x="0" y="0"/>
                            <wp:positionH relativeFrom="column">
                              <wp:posOffset>2012216</wp:posOffset>
                            </wp:positionH>
                            <wp:positionV relativeFrom="paragraph">
                              <wp:posOffset>9690</wp:posOffset>
                            </wp:positionV>
                            <wp:extent cx="154379" cy="190005"/>
                            <wp:effectExtent l="0" t="0" r="17145" b="19685"/>
                            <wp:wrapNone/>
                            <wp:docPr id="27" name="Rounded Rectangle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4379" cy="190005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ounded Rectangle 27" o:spid="_x0000_s1026" style="position:absolute;margin-left:158.45pt;margin-top:.75pt;width:12.15pt;height:14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" filled="f" strokecolor="red" strokeweight="2pt"/>
                        </w:pict>
                      </mc:Fallback>
                    </mc:AlternateContent>
                  </w:r>
                  <w:r>
                    <w:object w:dxaOrig="3465" w:dyaOrig="345" w14:anchorId="0A389D62">
                      <v:shape id="_x0000_i1061" type="#_x0000_t75" style="width:173pt;height:16.85pt" o:ole="">
                        <v:imagedata r:id="rId88" o:title=""/>
                      </v:shape>
                      <o:OLEObject Type="Embed" ProgID="PBrush" ShapeID="_x0000_i1061" DrawAspect="Content" ObjectID="_1469609955" r:id="rId89"/>
                    </w:object>
                  </w:r>
                </w:p>
                <w:p w14:paraId="743CDA4E" w14:textId="77777777" w:rsidR="001B3F89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>Your report is updated to show only the selected value.</w:t>
                  </w:r>
                </w:p>
                <w:p w14:paraId="5D8FDE91" w14:textId="77777777" w:rsidR="001B3F89" w:rsidRPr="00E71342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 w:rsidRPr="00DE3C47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(To remove the filter, click back in the box and select </w:t>
                  </w:r>
                  <w:r w:rsidRPr="00450436">
                    <w:rPr>
                      <w:rFonts w:ascii="Arial" w:hAnsi="Arial" w:cs="Arial"/>
                      <w:b/>
                      <w:noProof/>
                      <w:sz w:val="22"/>
                      <w:szCs w:val="22"/>
                      <w:lang w:val="en-GB" w:eastAsia="en-GB"/>
                    </w:rPr>
                    <w:t>[All Values]</w:t>
                  </w:r>
                  <w:r w:rsidRPr="00B05C8F">
                    <w:rPr>
                      <w:rFonts w:ascii="Arial" w:hAnsi="Arial" w:cs="Arial"/>
                      <w:i/>
                      <w:noProof/>
                      <w:sz w:val="22"/>
                      <w:szCs w:val="22"/>
                      <w:lang w:val="en-GB" w:eastAsia="en-GB"/>
                    </w:rPr>
                    <w:t xml:space="preserve"> </w:t>
                  </w:r>
                  <w:r w:rsidRPr="00DE3C47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>from the list)</w: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>.</w:t>
                  </w:r>
                </w:p>
              </w:tc>
            </w:tr>
            <w:tr w:rsidR="001B3F89" w:rsidRPr="00E7152A" w14:paraId="148390F4" w14:textId="77777777" w:rsidTr="005B6674">
              <w:tc>
                <w:tcPr>
                  <w:tcW w:w="229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14:paraId="687520C2" w14:textId="77777777" w:rsidR="001B3F89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lastRenderedPageBreak/>
                    <w:t>Undo the last change to your report</w:t>
                  </w:r>
                </w:p>
              </w:tc>
              <w:tc>
                <w:tcPr>
                  <w:tcW w:w="586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14:paraId="7076B17A" w14:textId="77777777" w:rsidR="001B3F89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Click </w:t>
                  </w:r>
                  <w:r>
                    <w:object w:dxaOrig="330" w:dyaOrig="255" w14:anchorId="38FA742C">
                      <v:shape id="_x0000_i1062" type="#_x0000_t75" style="width:16.85pt;height:13.1pt" o:ole="">
                        <v:imagedata r:id="rId90" o:title=""/>
                      </v:shape>
                      <o:OLEObject Type="Embed" ProgID="PBrush" ShapeID="_x0000_i1062" DrawAspect="Content" ObjectID="_1469609956" r:id="rId91"/>
                    </w:objec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 to undo</w:t>
                  </w:r>
                </w:p>
              </w:tc>
            </w:tr>
            <w:tr w:rsidR="001B3F89" w:rsidRPr="00E7152A" w14:paraId="739967AC" w14:textId="77777777" w:rsidTr="005B6674">
              <w:tc>
                <w:tcPr>
                  <w:tcW w:w="229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14:paraId="165CAF65" w14:textId="77777777" w:rsidR="001B3F89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View the left hand Navigation Pane so you can change the report you are viewing</w:t>
                  </w:r>
                </w:p>
                <w:p w14:paraId="7CC1657E" w14:textId="77777777" w:rsidR="001B3F89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25F8EA2" w14:textId="1C7029DD" w:rsidR="001B3F89" w:rsidRDefault="003120F8" w:rsidP="00372D91">
                  <w:pPr>
                    <w:spacing w:before="120" w:after="120" w:line="300" w:lineRule="atLeas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object w:dxaOrig="2730" w:dyaOrig="2265" w14:anchorId="32F92E40">
                      <v:shape id="_x0000_i1063" type="#_x0000_t75" style="width:136.5pt;height:113.15pt" o:ole="">
                        <v:imagedata r:id="rId92" o:title=""/>
                      </v:shape>
                      <o:OLEObject Type="Embed" ProgID="PBrush" ShapeID="_x0000_i1063" DrawAspect="Content" ObjectID="_1469609957" r:id="rId93"/>
                    </w:object>
                  </w:r>
                </w:p>
              </w:tc>
              <w:tc>
                <w:tcPr>
                  <w:tcW w:w="586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14:paraId="46EF9A11" w14:textId="77777777" w:rsidR="001B3F89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lastRenderedPageBreak/>
                    <w:t xml:space="preserve">(If you previously clicked the </w:t>
                  </w:r>
                  <w:r w:rsidRPr="00E71342">
                    <w:rPr>
                      <w:rFonts w:ascii="Arial" w:hAnsi="Arial" w:cs="Arial"/>
                      <w:b/>
                      <w:noProof/>
                      <w:sz w:val="22"/>
                      <w:szCs w:val="22"/>
                      <w:lang w:val="en-GB" w:eastAsia="en-GB"/>
                    </w:rPr>
                    <w:t>Full Screen</w: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 button, then click </w:t>
                  </w:r>
                  <w:r w:rsidRPr="00E71342">
                    <w:rPr>
                      <w:rFonts w:ascii="Arial" w:hAnsi="Arial" w:cs="Arial"/>
                      <w:b/>
                      <w:noProof/>
                      <w:sz w:val="22"/>
                      <w:szCs w:val="22"/>
                      <w:lang w:val="en-GB" w:eastAsia="en-GB"/>
                    </w:rPr>
                    <w:t>Close Full Screen</w:t>
                  </w:r>
                  <w:r w:rsidRPr="00E71342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>)</w: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>.</w:t>
                  </w:r>
                </w:p>
                <w:p w14:paraId="70F6675F" w14:textId="77777777" w:rsidR="001B3F89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1B247D9C" wp14:editId="61F3840A">
                            <wp:simplePos x="0" y="0"/>
                            <wp:positionH relativeFrom="column">
                              <wp:posOffset>-55245</wp:posOffset>
                            </wp:positionH>
                            <wp:positionV relativeFrom="paragraph">
                              <wp:posOffset>1264920</wp:posOffset>
                            </wp:positionV>
                            <wp:extent cx="323850" cy="180975"/>
                            <wp:effectExtent l="0" t="0" r="19050" b="28575"/>
                            <wp:wrapNone/>
                            <wp:docPr id="28" name="Rounded Rectangle 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23850" cy="180975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oundrect id="Rounded Rectangle 28" o:spid="_x0000_s1026" style="position:absolute;margin-left:-4.35pt;margin-top:99.6pt;width:25.5pt;height:14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" filled="f" strokecolor="red" strokeweight="2pt"/>
                        </w:pict>
                      </mc:Fallback>
                    </mc:AlternateContent>
                  </w:r>
                  <w:r>
                    <w:object w:dxaOrig="6090" w:dyaOrig="3030" w14:anchorId="00DED8C6">
                      <v:shape id="_x0000_i1064" type="#_x0000_t75" style="width:231.9pt;height:115pt" o:ole="">
                        <v:imagedata r:id="rId94" o:title=""/>
                      </v:shape>
                      <o:OLEObject Type="Embed" ProgID="PBrush" ShapeID="_x0000_i1064" DrawAspect="Content" ObjectID="_1469609958" r:id="rId95"/>
                    </w:object>
                  </w:r>
                </w:p>
                <w:p w14:paraId="37E8A89D" w14:textId="77777777" w:rsidR="001B3F89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lastRenderedPageBreak/>
                    <w:t xml:space="preserve">Click </w:t>
                  </w:r>
                  <w:r w:rsidRPr="00E71342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object w:dxaOrig="360" w:dyaOrig="390" w14:anchorId="002ECDF8">
                      <v:shape id="_x0000_i1065" type="#_x0000_t75" style="width:14.05pt;height:15.9pt" o:ole="">
                        <v:imagedata r:id="rId96" o:title=""/>
                      </v:shape>
                      <o:OLEObject Type="Embed" ProgID="PBrush" ShapeID="_x0000_i1065" DrawAspect="Content" ObjectID="_1469609959" r:id="rId97"/>
                    </w:object>
                  </w:r>
                  <w:r w:rsidRPr="00E71342"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 to open the Navigation Pane</w: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>.</w:t>
                  </w:r>
                </w:p>
              </w:tc>
            </w:tr>
            <w:tr w:rsidR="001B3F89" w:rsidRPr="00E7152A" w14:paraId="38446B73" w14:textId="77777777" w:rsidTr="005B6674">
              <w:tc>
                <w:tcPr>
                  <w:tcW w:w="229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14:paraId="5F2B2D1D" w14:textId="77777777" w:rsidR="001B3F89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lastRenderedPageBreak/>
                    <w:t>Exit the Supplier Self Service  Portal</w:t>
                  </w:r>
                </w:p>
              </w:tc>
              <w:tc>
                <w:tcPr>
                  <w:tcW w:w="586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14:paraId="166EA6A7" w14:textId="77777777" w:rsidR="001B3F89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Click </w:t>
                  </w:r>
                  <w:r w:rsidRPr="00E71342">
                    <w:rPr>
                      <w:rFonts w:ascii="Arial" w:hAnsi="Arial" w:cs="Arial"/>
                      <w:b/>
                      <w:noProof/>
                      <w:sz w:val="22"/>
                      <w:szCs w:val="22"/>
                      <w:lang w:val="en-GB" w:eastAsia="en-GB"/>
                    </w:rPr>
                    <w:t>Log Off</w:t>
                  </w: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 at the top right of the screen.</w:t>
                  </w:r>
                </w:p>
                <w:p w14:paraId="2DFC0479" w14:textId="77777777" w:rsidR="001B3F89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</w:p>
              </w:tc>
            </w:tr>
            <w:tr w:rsidR="001B3F89" w:rsidRPr="00E7152A" w14:paraId="5CB49ED3" w14:textId="77777777" w:rsidTr="005B6674">
              <w:tc>
                <w:tcPr>
                  <w:tcW w:w="229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14:paraId="33DAFE48" w14:textId="77777777" w:rsidR="001B3F89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Understand the column headings in the report</w:t>
                  </w:r>
                </w:p>
              </w:tc>
              <w:tc>
                <w:tcPr>
                  <w:tcW w:w="586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14:paraId="7359F262" w14:textId="2E5434BC" w:rsidR="001B3F89" w:rsidRDefault="001B3F89" w:rsidP="00372D91">
                  <w:pPr>
                    <w:spacing w:before="120" w:after="120" w:line="300" w:lineRule="atLeast"/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Refer to the </w:t>
                  </w:r>
                  <w:hyperlink w:anchor="Page15" w:history="1">
                    <w:r w:rsidRPr="001965A8">
                      <w:rPr>
                        <w:rStyle w:val="Hyperlink"/>
                        <w:rFonts w:ascii="Arial" w:hAnsi="Arial" w:cs="Arial"/>
                        <w:noProof/>
                        <w:sz w:val="22"/>
                        <w:szCs w:val="22"/>
                        <w:lang w:val="en-GB" w:eastAsia="en-GB"/>
                      </w:rPr>
                      <w:t>definitions</w:t>
                    </w:r>
                  </w:hyperlink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en-GB" w:eastAsia="en-GB"/>
                    </w:rPr>
                    <w:t xml:space="preserve"> in the tables at the end of this document.</w:t>
                  </w:r>
                </w:p>
              </w:tc>
            </w:tr>
          </w:tbl>
          <w:p w14:paraId="183DDCFF" w14:textId="77777777" w:rsidR="001B3F89" w:rsidRPr="00E7152A" w:rsidRDefault="001B3F89" w:rsidP="00372D91">
            <w:pPr>
              <w:pStyle w:val="pstyle000000000000000000000000000"/>
              <w:spacing w:before="40" w:after="40" w:line="300" w:lineRule="atLeast"/>
              <w:rPr>
                <w:rFonts w:cs="Arial"/>
                <w:color w:val="auto"/>
                <w:sz w:val="22"/>
                <w:szCs w:val="22"/>
              </w:rPr>
            </w:pPr>
          </w:p>
        </w:tc>
      </w:tr>
    </w:tbl>
    <w:p w14:paraId="642CFDFD" w14:textId="77777777" w:rsidR="001B3F89" w:rsidRDefault="001B3F89" w:rsidP="001B3F89">
      <w:pPr>
        <w:rPr>
          <w:rFonts w:ascii="Arial" w:hAnsi="Arial" w:cs="Arial"/>
          <w:b/>
          <w:sz w:val="20"/>
          <w:szCs w:val="20"/>
        </w:rPr>
      </w:pPr>
    </w:p>
    <w:p w14:paraId="2D18C002" w14:textId="77777777" w:rsidR="001B3F89" w:rsidRDefault="001B3F89" w:rsidP="001B3F8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298AD230" w14:textId="77777777" w:rsidR="001B3F89" w:rsidRDefault="001B3F89" w:rsidP="001B3F89">
      <w:pPr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000"/>
      </w:tblGrid>
      <w:tr w:rsidR="001B3F89" w:rsidRPr="00E66A88" w14:paraId="307B1F76" w14:textId="77777777" w:rsidTr="00372D91">
        <w:tc>
          <w:tcPr>
            <w:tcW w:w="9000" w:type="dxa"/>
            <w:shd w:val="clear" w:color="auto" w:fill="2DA3E1"/>
          </w:tcPr>
          <w:p w14:paraId="4DAE3D86" w14:textId="77777777" w:rsidR="001B3F89" w:rsidRPr="00DE3BCE" w:rsidRDefault="001B3F89" w:rsidP="00372D91">
            <w:pPr>
              <w:pStyle w:val="pstyle000000000000000000000000000"/>
              <w:spacing w:before="60" w:after="60"/>
              <w:rPr>
                <w:b/>
                <w:color w:val="FFFFFF"/>
                <w:sz w:val="24"/>
                <w:szCs w:val="24"/>
              </w:rPr>
            </w:pPr>
            <w:bookmarkStart w:id="5" w:name="Page15"/>
            <w:bookmarkEnd w:id="5"/>
            <w:r>
              <w:rPr>
                <w:b/>
                <w:color w:val="FFFFFF"/>
                <w:sz w:val="24"/>
                <w:szCs w:val="24"/>
              </w:rPr>
              <w:t>Report Contents: Column Headings Terms and Definitions</w:t>
            </w:r>
          </w:p>
        </w:tc>
      </w:tr>
    </w:tbl>
    <w:p w14:paraId="7E72CD47" w14:textId="77777777" w:rsidR="001B3F89" w:rsidRDefault="001B3F89" w:rsidP="001B3F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  <w:t>Please refer to the tables below for definitions of the data shown in the reports.</w:t>
      </w:r>
    </w:p>
    <w:p w14:paraId="153A0DB6" w14:textId="77777777" w:rsidR="001B3F89" w:rsidRDefault="001B3F89" w:rsidP="001B3F89">
      <w:pPr>
        <w:rPr>
          <w:rFonts w:ascii="Arial" w:hAnsi="Arial" w:cs="Arial"/>
          <w:sz w:val="22"/>
          <w:szCs w:val="22"/>
        </w:rPr>
      </w:pPr>
    </w:p>
    <w:p w14:paraId="6F2CCEC3" w14:textId="77777777" w:rsidR="001B3F89" w:rsidRDefault="001B3F89" w:rsidP="001B3F89">
      <w:pPr>
        <w:rPr>
          <w:rFonts w:ascii="Arial" w:hAnsi="Arial" w:cs="Arial"/>
          <w:sz w:val="22"/>
          <w:szCs w:val="22"/>
        </w:rPr>
      </w:pPr>
    </w:p>
    <w:p w14:paraId="25051244" w14:textId="77777777" w:rsidR="001B3F89" w:rsidRDefault="001B3F89" w:rsidP="001B3F89">
      <w:pPr>
        <w:rPr>
          <w:rFonts w:ascii="Arial" w:hAnsi="Arial" w:cs="Arial"/>
          <w:sz w:val="22"/>
          <w:szCs w:val="22"/>
        </w:rPr>
      </w:pPr>
    </w:p>
    <w:p w14:paraId="4E9A8542" w14:textId="5E82491F" w:rsidR="001B3F89" w:rsidRPr="00BF4013" w:rsidRDefault="009C2BA9" w:rsidP="001B3F8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Debit Note</w:t>
      </w:r>
      <w:r w:rsidR="001B3F89" w:rsidRPr="00BF4013">
        <w:rPr>
          <w:rFonts w:ascii="Arial" w:hAnsi="Arial" w:cs="Arial"/>
          <w:b/>
          <w:sz w:val="22"/>
          <w:szCs w:val="22"/>
        </w:rPr>
        <w:t xml:space="preserve"> Report</w:t>
      </w:r>
      <w:r w:rsidR="001B3F89">
        <w:rPr>
          <w:rFonts w:ascii="Arial" w:hAnsi="Arial" w:cs="Arial"/>
          <w:b/>
          <w:sz w:val="22"/>
          <w:szCs w:val="22"/>
        </w:rPr>
        <w:t xml:space="preserve">: </w:t>
      </w:r>
      <w:r w:rsidR="001B3F89">
        <w:rPr>
          <w:rFonts w:ascii="Arial" w:hAnsi="Arial" w:cs="Arial"/>
          <w:b/>
          <w:sz w:val="22"/>
          <w:szCs w:val="22"/>
        </w:rPr>
        <w:br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Ind w:w="108" w:type="dxa"/>
        <w:tblBorders>
          <w:top w:val="single" w:sz="2" w:space="0" w:color="C0C0C0"/>
          <w:left w:val="single" w:sz="2" w:space="0" w:color="C0C0C0"/>
          <w:bottom w:val="single" w:sz="2" w:space="0" w:color="C0C0C0"/>
          <w:right w:val="single" w:sz="2" w:space="0" w:color="C0C0C0"/>
          <w:insideH w:val="single" w:sz="2" w:space="0" w:color="C0C0C0"/>
          <w:insideV w:val="single" w:sz="2" w:space="0" w:color="C0C0C0"/>
        </w:tblBorders>
        <w:tblLook w:val="01E0" w:firstRow="1" w:lastRow="1" w:firstColumn="1" w:lastColumn="1" w:noHBand="0" w:noVBand="0"/>
      </w:tblPr>
      <w:tblGrid>
        <w:gridCol w:w="2977"/>
        <w:gridCol w:w="6095"/>
      </w:tblGrid>
      <w:tr w:rsidR="001B3F89" w:rsidRPr="00E7152A" w14:paraId="74FFD0F3" w14:textId="77777777" w:rsidTr="00372D91">
        <w:trPr>
          <w:cantSplit/>
          <w:tblHeader/>
        </w:trPr>
        <w:tc>
          <w:tcPr>
            <w:tcW w:w="2977" w:type="dxa"/>
            <w:shd w:val="clear" w:color="auto" w:fill="2DA3E1"/>
          </w:tcPr>
          <w:p w14:paraId="18F7048E" w14:textId="77777777" w:rsidR="001B3F89" w:rsidRPr="00E7152A" w:rsidRDefault="001B3F89" w:rsidP="00372D91">
            <w:pPr>
              <w:pStyle w:val="pstyle000000000000000000000000000"/>
              <w:spacing w:before="60" w:after="60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Column Heading</w:t>
            </w:r>
          </w:p>
        </w:tc>
        <w:tc>
          <w:tcPr>
            <w:tcW w:w="6095" w:type="dxa"/>
            <w:shd w:val="clear" w:color="auto" w:fill="2DA3E1"/>
          </w:tcPr>
          <w:p w14:paraId="57766B50" w14:textId="77777777" w:rsidR="001B3F89" w:rsidRPr="00E7152A" w:rsidRDefault="001B3F89" w:rsidP="00372D91">
            <w:pPr>
              <w:pStyle w:val="pstyle000000000000000000000000000"/>
              <w:spacing w:before="60" w:after="60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Definition</w:t>
            </w:r>
          </w:p>
        </w:tc>
      </w:tr>
      <w:tr w:rsidR="001B3F89" w:rsidRPr="00283592" w14:paraId="4D4D3A2E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14FFE1E8" w14:textId="77777777" w:rsidR="001B3F89" w:rsidRPr="00283592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Vendor Code</w:t>
            </w:r>
          </w:p>
        </w:tc>
        <w:tc>
          <w:tcPr>
            <w:tcW w:w="6095" w:type="dxa"/>
            <w:vAlign w:val="bottom"/>
          </w:tcPr>
          <w:p w14:paraId="378A3CDA" w14:textId="77777777" w:rsidR="001B3F89" w:rsidRPr="00283592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This is JLR's unique reference number for a Vendor</w:t>
            </w:r>
          </w:p>
        </w:tc>
      </w:tr>
      <w:tr w:rsidR="001B3F89" w:rsidRPr="00283592" w14:paraId="087E4AF0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26BDDF63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Vendor Name</w:t>
            </w:r>
          </w:p>
        </w:tc>
        <w:tc>
          <w:tcPr>
            <w:tcW w:w="6095" w:type="dxa"/>
            <w:vAlign w:val="bottom"/>
          </w:tcPr>
          <w:p w14:paraId="5D2FA949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This is the Vendor name</w:t>
            </w:r>
          </w:p>
        </w:tc>
      </w:tr>
      <w:tr w:rsidR="001B3F89" w:rsidRPr="00283592" w14:paraId="2C2B5317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700D7E80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Debit Note Date</w:t>
            </w:r>
          </w:p>
        </w:tc>
        <w:tc>
          <w:tcPr>
            <w:tcW w:w="6095" w:type="dxa"/>
            <w:vAlign w:val="bottom"/>
          </w:tcPr>
          <w:p w14:paraId="50BADFDF" w14:textId="77777777" w:rsidR="001B3F89" w:rsidRPr="00283592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Date on which the Debit Note was created</w:t>
            </w:r>
          </w:p>
        </w:tc>
      </w:tr>
      <w:tr w:rsidR="001B3F89" w:rsidRPr="00283592" w14:paraId="628CF145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151F7479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Debit Note No</w:t>
            </w:r>
          </w:p>
        </w:tc>
        <w:tc>
          <w:tcPr>
            <w:tcW w:w="6095" w:type="dxa"/>
            <w:vAlign w:val="bottom"/>
          </w:tcPr>
          <w:p w14:paraId="72C3F4A2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Unique identifying reference number for the Debit Note</w:t>
            </w:r>
          </w:p>
        </w:tc>
      </w:tr>
      <w:tr w:rsidR="001B3F89" w:rsidRPr="00283592" w14:paraId="2D65977C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5410DF2C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Document Type</w:t>
            </w:r>
          </w:p>
        </w:tc>
        <w:tc>
          <w:tcPr>
            <w:tcW w:w="6095" w:type="dxa"/>
            <w:vAlign w:val="bottom"/>
          </w:tcPr>
          <w:p w14:paraId="264E8589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Type of Debit Note (code), e.g. KG (Vendor Credit Memo), ZE (ERES Invoice)</w:t>
            </w:r>
          </w:p>
        </w:tc>
      </w:tr>
      <w:tr w:rsidR="001B3F89" w:rsidRPr="00283592" w14:paraId="095E2F40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2D714B29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Document Description</w:t>
            </w:r>
          </w:p>
        </w:tc>
        <w:tc>
          <w:tcPr>
            <w:tcW w:w="6095" w:type="dxa"/>
            <w:vAlign w:val="bottom"/>
          </w:tcPr>
          <w:p w14:paraId="6E5D38F0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Type of Debit Note (description)</w:t>
            </w:r>
          </w:p>
        </w:tc>
      </w:tr>
      <w:tr w:rsidR="001B3F89" w:rsidRPr="00283592" w14:paraId="28215580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7D4758A1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Status</w:t>
            </w:r>
          </w:p>
        </w:tc>
        <w:tc>
          <w:tcPr>
            <w:tcW w:w="6095" w:type="dxa"/>
            <w:vAlign w:val="bottom"/>
          </w:tcPr>
          <w:p w14:paraId="3520030A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Shows our Clearing (Payment) document number </w:t>
            </w:r>
          </w:p>
        </w:tc>
      </w:tr>
      <w:tr w:rsidR="001B3F89" w:rsidRPr="00283592" w14:paraId="7B1D2CF7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21D9D230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Clearing Document</w:t>
            </w:r>
          </w:p>
        </w:tc>
        <w:tc>
          <w:tcPr>
            <w:tcW w:w="6095" w:type="dxa"/>
            <w:vAlign w:val="bottom"/>
          </w:tcPr>
          <w:p w14:paraId="3C61483D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Shows our Clearing (Payment) document number </w:t>
            </w:r>
          </w:p>
        </w:tc>
      </w:tr>
      <w:tr w:rsidR="001B3F89" w:rsidRPr="00283592" w14:paraId="082AFC55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2952F3A5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Document Value</w:t>
            </w:r>
          </w:p>
        </w:tc>
        <w:tc>
          <w:tcPr>
            <w:tcW w:w="6095" w:type="dxa"/>
            <w:vAlign w:val="bottom"/>
          </w:tcPr>
          <w:p w14:paraId="6E59DAC7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Debit Note value</w:t>
            </w:r>
          </w:p>
        </w:tc>
      </w:tr>
      <w:tr w:rsidR="001B3F89" w:rsidRPr="00283592" w14:paraId="384337E9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741EFC0D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Document Currency</w:t>
            </w:r>
          </w:p>
        </w:tc>
        <w:tc>
          <w:tcPr>
            <w:tcW w:w="6095" w:type="dxa"/>
            <w:vAlign w:val="bottom"/>
          </w:tcPr>
          <w:p w14:paraId="63B8813F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Debit Note currency</w:t>
            </w:r>
          </w:p>
        </w:tc>
      </w:tr>
    </w:tbl>
    <w:p w14:paraId="05C4C050" w14:textId="77777777" w:rsidR="001B3F89" w:rsidRDefault="001B3F89" w:rsidP="001B3F89">
      <w:pPr>
        <w:rPr>
          <w:rFonts w:ascii="Arial" w:hAnsi="Arial" w:cs="Arial"/>
          <w:sz w:val="22"/>
          <w:szCs w:val="22"/>
        </w:rPr>
      </w:pPr>
    </w:p>
    <w:p w14:paraId="6812684B" w14:textId="77777777" w:rsidR="001B3F89" w:rsidRDefault="001B3F89" w:rsidP="001B3F89">
      <w:pPr>
        <w:rPr>
          <w:rFonts w:ascii="Arial" w:hAnsi="Arial" w:cs="Arial"/>
          <w:b/>
          <w:sz w:val="20"/>
          <w:szCs w:val="20"/>
        </w:rPr>
      </w:pPr>
    </w:p>
    <w:p w14:paraId="2537FE08" w14:textId="77777777" w:rsidR="001B3F89" w:rsidRDefault="001B3F89" w:rsidP="001B3F89">
      <w:pPr>
        <w:rPr>
          <w:rFonts w:ascii="Arial" w:hAnsi="Arial" w:cs="Arial"/>
          <w:b/>
          <w:sz w:val="20"/>
          <w:szCs w:val="20"/>
        </w:rPr>
      </w:pPr>
    </w:p>
    <w:p w14:paraId="70194B40" w14:textId="77777777" w:rsidR="001B3F89" w:rsidRDefault="001B3F89" w:rsidP="001B3F89">
      <w:pPr>
        <w:rPr>
          <w:rFonts w:ascii="Arial" w:hAnsi="Arial" w:cs="Arial"/>
          <w:sz w:val="22"/>
          <w:szCs w:val="22"/>
        </w:rPr>
      </w:pPr>
    </w:p>
    <w:p w14:paraId="1568C7FE" w14:textId="77777777" w:rsidR="001B3F89" w:rsidRDefault="001B3F89" w:rsidP="001B3F8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6FCD2AEB" w14:textId="77777777" w:rsidR="001B3F89" w:rsidRDefault="001B3F89" w:rsidP="001B3F89">
      <w:pPr>
        <w:rPr>
          <w:rFonts w:ascii="Arial" w:hAnsi="Arial" w:cs="Arial"/>
          <w:b/>
          <w:sz w:val="22"/>
          <w:szCs w:val="22"/>
        </w:rPr>
      </w:pPr>
    </w:p>
    <w:p w14:paraId="2CF47CCC" w14:textId="7D61D1CE" w:rsidR="001B3F89" w:rsidRPr="00BF4013" w:rsidRDefault="005D76A5" w:rsidP="001B3F8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Invoices Ready for Payment </w:t>
      </w:r>
      <w:r w:rsidRPr="00CD402C">
        <w:rPr>
          <w:rFonts w:ascii="Arial" w:hAnsi="Arial" w:cs="Arial"/>
          <w:sz w:val="22"/>
          <w:szCs w:val="22"/>
        </w:rPr>
        <w:t xml:space="preserve">(was </w:t>
      </w:r>
      <w:r w:rsidR="001B3F89" w:rsidRPr="00CD402C">
        <w:rPr>
          <w:rFonts w:ascii="Arial" w:hAnsi="Arial" w:cs="Arial"/>
          <w:sz w:val="22"/>
          <w:szCs w:val="22"/>
        </w:rPr>
        <w:t>SRM Outstanding Payment Report</w:t>
      </w:r>
      <w:r w:rsidRPr="00CD402C">
        <w:rPr>
          <w:rFonts w:ascii="Arial" w:hAnsi="Arial" w:cs="Arial"/>
          <w:sz w:val="22"/>
          <w:szCs w:val="22"/>
        </w:rPr>
        <w:t>)</w:t>
      </w:r>
      <w:r w:rsidR="001B3F89">
        <w:rPr>
          <w:rFonts w:ascii="Arial" w:hAnsi="Arial" w:cs="Arial"/>
          <w:b/>
          <w:sz w:val="22"/>
          <w:szCs w:val="22"/>
        </w:rPr>
        <w:t xml:space="preserve">: </w:t>
      </w:r>
      <w:r w:rsidRPr="005D76A5">
        <w:rPr>
          <w:rFonts w:ascii="Arial" w:hAnsi="Arial" w:cs="Arial"/>
          <w:b/>
          <w:i/>
          <w:sz w:val="22"/>
          <w:szCs w:val="22"/>
        </w:rPr>
        <w:t>Summary of invoices-Ready for Payment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Pr="00CD402C">
        <w:rPr>
          <w:rFonts w:ascii="Arial" w:hAnsi="Arial" w:cs="Arial"/>
          <w:i/>
          <w:sz w:val="22"/>
          <w:szCs w:val="22"/>
        </w:rPr>
        <w:t xml:space="preserve">(was </w:t>
      </w:r>
      <w:r w:rsidR="001B3F89" w:rsidRPr="00CD402C">
        <w:rPr>
          <w:rFonts w:ascii="Arial" w:hAnsi="Arial" w:cs="Arial"/>
          <w:i/>
          <w:sz w:val="22"/>
          <w:szCs w:val="22"/>
        </w:rPr>
        <w:t>Total Outstanding Summary</w:t>
      </w:r>
      <w:r w:rsidR="00CD402C" w:rsidRPr="00CD402C">
        <w:rPr>
          <w:rFonts w:ascii="Arial" w:hAnsi="Arial" w:cs="Arial"/>
          <w:i/>
          <w:sz w:val="22"/>
          <w:szCs w:val="22"/>
        </w:rPr>
        <w:t>)</w:t>
      </w:r>
      <w:r w:rsidR="001B3F89" w:rsidRPr="00291230">
        <w:rPr>
          <w:rFonts w:ascii="Arial" w:hAnsi="Arial" w:cs="Arial"/>
          <w:b/>
          <w:i/>
          <w:sz w:val="22"/>
          <w:szCs w:val="22"/>
        </w:rPr>
        <w:t xml:space="preserve"> Ta</w:t>
      </w:r>
      <w:r w:rsidR="00CD402C">
        <w:rPr>
          <w:rFonts w:ascii="Arial" w:hAnsi="Arial" w:cs="Arial"/>
          <w:b/>
          <w:i/>
          <w:sz w:val="22"/>
          <w:szCs w:val="22"/>
        </w:rPr>
        <w:t>b</w:t>
      </w:r>
      <w:r w:rsidR="001B3F89">
        <w:rPr>
          <w:rFonts w:ascii="Arial" w:hAnsi="Arial" w:cs="Arial"/>
          <w:b/>
          <w:sz w:val="22"/>
          <w:szCs w:val="22"/>
        </w:rPr>
        <w:br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Ind w:w="108" w:type="dxa"/>
        <w:tblBorders>
          <w:top w:val="single" w:sz="2" w:space="0" w:color="C0C0C0"/>
          <w:left w:val="single" w:sz="2" w:space="0" w:color="C0C0C0"/>
          <w:bottom w:val="single" w:sz="2" w:space="0" w:color="C0C0C0"/>
          <w:right w:val="single" w:sz="2" w:space="0" w:color="C0C0C0"/>
          <w:insideH w:val="single" w:sz="2" w:space="0" w:color="C0C0C0"/>
          <w:insideV w:val="single" w:sz="2" w:space="0" w:color="C0C0C0"/>
        </w:tblBorders>
        <w:tblLook w:val="01E0" w:firstRow="1" w:lastRow="1" w:firstColumn="1" w:lastColumn="1" w:noHBand="0" w:noVBand="0"/>
      </w:tblPr>
      <w:tblGrid>
        <w:gridCol w:w="2977"/>
        <w:gridCol w:w="6095"/>
      </w:tblGrid>
      <w:tr w:rsidR="001B3F89" w:rsidRPr="00E7152A" w14:paraId="3875BFF9" w14:textId="77777777" w:rsidTr="00372D91">
        <w:trPr>
          <w:cantSplit/>
          <w:tblHeader/>
        </w:trPr>
        <w:tc>
          <w:tcPr>
            <w:tcW w:w="2977" w:type="dxa"/>
            <w:shd w:val="clear" w:color="auto" w:fill="2DA3E1"/>
          </w:tcPr>
          <w:p w14:paraId="3A6468AA" w14:textId="77777777" w:rsidR="001B3F89" w:rsidRPr="00E7152A" w:rsidRDefault="001B3F89" w:rsidP="00372D91">
            <w:pPr>
              <w:pStyle w:val="pstyle000000000000000000000000000"/>
              <w:spacing w:before="60" w:after="60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 xml:space="preserve">Column Heading </w:t>
            </w:r>
          </w:p>
        </w:tc>
        <w:tc>
          <w:tcPr>
            <w:tcW w:w="6095" w:type="dxa"/>
            <w:shd w:val="clear" w:color="auto" w:fill="2DA3E1"/>
          </w:tcPr>
          <w:p w14:paraId="39101155" w14:textId="77777777" w:rsidR="001B3F89" w:rsidRPr="00E7152A" w:rsidRDefault="001B3F89" w:rsidP="00372D91">
            <w:pPr>
              <w:pStyle w:val="pstyle000000000000000000000000000"/>
              <w:spacing w:before="60" w:after="60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Definition</w:t>
            </w:r>
          </w:p>
        </w:tc>
      </w:tr>
      <w:tr w:rsidR="001B3F89" w:rsidRPr="00283592" w14:paraId="3D22240E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185281FC" w14:textId="77777777" w:rsidR="001B3F89" w:rsidRPr="00283592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Net Due Range &lt; [date]</w:t>
            </w:r>
          </w:p>
        </w:tc>
        <w:tc>
          <w:tcPr>
            <w:tcW w:w="6095" w:type="dxa"/>
            <w:vAlign w:val="bottom"/>
          </w:tcPr>
          <w:p w14:paraId="305161D0" w14:textId="77777777" w:rsidR="001B3F89" w:rsidRPr="00283592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Shows the amount of any payments due before the Due Date 1 that you entered in the Prompts screen</w:t>
            </w:r>
          </w:p>
        </w:tc>
      </w:tr>
      <w:tr w:rsidR="001B3F89" w:rsidRPr="00283592" w14:paraId="22E31D7E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61CE0F77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Net Due Range &lt;&gt; [date] - [date] </w:t>
            </w:r>
          </w:p>
        </w:tc>
        <w:tc>
          <w:tcPr>
            <w:tcW w:w="6095" w:type="dxa"/>
            <w:vAlign w:val="bottom"/>
          </w:tcPr>
          <w:p w14:paraId="39343507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Shows the amount of any payments due between the Due Dates 1 and 2 that you entered in the Prompts screen.</w:t>
            </w:r>
          </w:p>
        </w:tc>
      </w:tr>
      <w:tr w:rsidR="001B3F89" w:rsidRPr="00283592" w14:paraId="55CE35D3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7DEF3D57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Net Due Range &gt; [date]</w:t>
            </w:r>
          </w:p>
        </w:tc>
        <w:tc>
          <w:tcPr>
            <w:tcW w:w="6095" w:type="dxa"/>
            <w:vAlign w:val="bottom"/>
          </w:tcPr>
          <w:p w14:paraId="5E113940" w14:textId="77777777" w:rsidR="001B3F89" w:rsidRPr="00283592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Shows the amount of any payments due after the Due Date 2 that you entered in the Prompts screen</w:t>
            </w:r>
          </w:p>
        </w:tc>
      </w:tr>
    </w:tbl>
    <w:p w14:paraId="62F3B6DE" w14:textId="77777777" w:rsidR="001B3F89" w:rsidRDefault="001B3F89" w:rsidP="001B3F89">
      <w:pPr>
        <w:rPr>
          <w:rFonts w:ascii="Arial" w:hAnsi="Arial" w:cs="Arial"/>
          <w:sz w:val="22"/>
          <w:szCs w:val="22"/>
        </w:rPr>
      </w:pPr>
    </w:p>
    <w:p w14:paraId="3ABB4CF9" w14:textId="77777777" w:rsidR="001B3F89" w:rsidRDefault="001B3F89" w:rsidP="001B3F89">
      <w:pPr>
        <w:rPr>
          <w:rFonts w:ascii="Arial" w:hAnsi="Arial" w:cs="Arial"/>
          <w:sz w:val="22"/>
          <w:szCs w:val="22"/>
        </w:rPr>
      </w:pPr>
    </w:p>
    <w:p w14:paraId="3E84BCA1" w14:textId="77777777" w:rsidR="001B3F89" w:rsidRDefault="001B3F89" w:rsidP="001B3F89">
      <w:pPr>
        <w:rPr>
          <w:rFonts w:ascii="Arial" w:hAnsi="Arial" w:cs="Arial"/>
          <w:sz w:val="22"/>
          <w:szCs w:val="22"/>
        </w:rPr>
      </w:pPr>
    </w:p>
    <w:p w14:paraId="054553F8" w14:textId="1543AC9B" w:rsidR="001B3F89" w:rsidRPr="00BF4013" w:rsidRDefault="005D76A5" w:rsidP="001B3F8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Invoices Ready for Payment </w:t>
      </w:r>
      <w:r w:rsidRPr="00CD402C">
        <w:rPr>
          <w:rFonts w:ascii="Arial" w:hAnsi="Arial" w:cs="Arial"/>
          <w:sz w:val="22"/>
          <w:szCs w:val="22"/>
        </w:rPr>
        <w:t>(was SRM Outstanding Payment Report</w:t>
      </w:r>
      <w:r w:rsidR="00CD402C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b/>
          <w:sz w:val="22"/>
          <w:szCs w:val="22"/>
        </w:rPr>
        <w:t xml:space="preserve">: </w:t>
      </w:r>
      <w:r w:rsidRPr="005D76A5">
        <w:rPr>
          <w:rFonts w:ascii="Arial" w:hAnsi="Arial" w:cs="Arial"/>
          <w:b/>
          <w:i/>
          <w:sz w:val="22"/>
          <w:szCs w:val="22"/>
        </w:rPr>
        <w:t>Details of Invoices-Ready for Payment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Pr="00CD402C">
        <w:rPr>
          <w:rFonts w:ascii="Arial" w:hAnsi="Arial" w:cs="Arial"/>
          <w:i/>
          <w:sz w:val="22"/>
          <w:szCs w:val="22"/>
        </w:rPr>
        <w:t xml:space="preserve">(was </w:t>
      </w:r>
      <w:r w:rsidR="001B3F89" w:rsidRPr="00CD402C">
        <w:rPr>
          <w:rFonts w:ascii="Arial" w:hAnsi="Arial" w:cs="Arial"/>
          <w:i/>
          <w:sz w:val="22"/>
          <w:szCs w:val="22"/>
        </w:rPr>
        <w:t>Details of Outstanding Payments</w:t>
      </w:r>
      <w:r w:rsidRPr="00CD402C">
        <w:rPr>
          <w:rFonts w:ascii="Arial" w:hAnsi="Arial" w:cs="Arial"/>
          <w:i/>
          <w:sz w:val="22"/>
          <w:szCs w:val="22"/>
        </w:rPr>
        <w:t>)</w:t>
      </w:r>
      <w:r w:rsidR="001B3F89">
        <w:rPr>
          <w:rFonts w:ascii="Arial" w:hAnsi="Arial" w:cs="Arial"/>
          <w:b/>
          <w:i/>
          <w:sz w:val="22"/>
          <w:szCs w:val="22"/>
        </w:rPr>
        <w:t xml:space="preserve"> Tab</w:t>
      </w:r>
      <w:r w:rsidR="001B3F89">
        <w:rPr>
          <w:rFonts w:ascii="Arial" w:hAnsi="Arial" w:cs="Arial"/>
          <w:b/>
          <w:sz w:val="22"/>
          <w:szCs w:val="22"/>
        </w:rPr>
        <w:br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Ind w:w="108" w:type="dxa"/>
        <w:tblBorders>
          <w:top w:val="single" w:sz="2" w:space="0" w:color="C0C0C0"/>
          <w:left w:val="single" w:sz="2" w:space="0" w:color="C0C0C0"/>
          <w:bottom w:val="single" w:sz="2" w:space="0" w:color="C0C0C0"/>
          <w:right w:val="single" w:sz="2" w:space="0" w:color="C0C0C0"/>
          <w:insideH w:val="single" w:sz="2" w:space="0" w:color="C0C0C0"/>
          <w:insideV w:val="single" w:sz="2" w:space="0" w:color="C0C0C0"/>
        </w:tblBorders>
        <w:tblLook w:val="01E0" w:firstRow="1" w:lastRow="1" w:firstColumn="1" w:lastColumn="1" w:noHBand="0" w:noVBand="0"/>
      </w:tblPr>
      <w:tblGrid>
        <w:gridCol w:w="2977"/>
        <w:gridCol w:w="6095"/>
      </w:tblGrid>
      <w:tr w:rsidR="001B3F89" w:rsidRPr="00E7152A" w14:paraId="4EF64025" w14:textId="77777777" w:rsidTr="00372D91">
        <w:trPr>
          <w:cantSplit/>
          <w:tblHeader/>
        </w:trPr>
        <w:tc>
          <w:tcPr>
            <w:tcW w:w="2977" w:type="dxa"/>
            <w:shd w:val="clear" w:color="auto" w:fill="2DA3E1"/>
          </w:tcPr>
          <w:p w14:paraId="4FB2FEA6" w14:textId="77777777" w:rsidR="001B3F89" w:rsidRPr="00E7152A" w:rsidRDefault="001B3F89" w:rsidP="00372D91">
            <w:pPr>
              <w:pStyle w:val="pstyle000000000000000000000000000"/>
              <w:spacing w:before="60" w:after="60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Column Heading</w:t>
            </w:r>
          </w:p>
        </w:tc>
        <w:tc>
          <w:tcPr>
            <w:tcW w:w="6095" w:type="dxa"/>
            <w:shd w:val="clear" w:color="auto" w:fill="2DA3E1"/>
          </w:tcPr>
          <w:p w14:paraId="20E010EE" w14:textId="77777777" w:rsidR="001B3F89" w:rsidRPr="00E7152A" w:rsidRDefault="001B3F89" w:rsidP="00372D91">
            <w:pPr>
              <w:pStyle w:val="pstyle000000000000000000000000000"/>
              <w:spacing w:before="60" w:after="60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Definition</w:t>
            </w:r>
          </w:p>
        </w:tc>
      </w:tr>
      <w:tr w:rsidR="001B3F89" w:rsidRPr="00283592" w14:paraId="731FC28F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5807A26F" w14:textId="77777777" w:rsidR="001B3F89" w:rsidRPr="00283592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Vendor Code</w:t>
            </w:r>
          </w:p>
        </w:tc>
        <w:tc>
          <w:tcPr>
            <w:tcW w:w="6095" w:type="dxa"/>
            <w:vAlign w:val="bottom"/>
          </w:tcPr>
          <w:p w14:paraId="37EF51BE" w14:textId="77777777" w:rsidR="001B3F89" w:rsidRPr="00283592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This is JLR's unique reference number for a Vendor</w:t>
            </w:r>
          </w:p>
        </w:tc>
      </w:tr>
      <w:tr w:rsidR="001B3F89" w:rsidRPr="00283592" w14:paraId="5998A9F5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2477CE4E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Vendor Name</w:t>
            </w:r>
          </w:p>
        </w:tc>
        <w:tc>
          <w:tcPr>
            <w:tcW w:w="6095" w:type="dxa"/>
            <w:vAlign w:val="bottom"/>
          </w:tcPr>
          <w:p w14:paraId="23323E9C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This is the Vendor's company name</w:t>
            </w:r>
          </w:p>
        </w:tc>
      </w:tr>
      <w:tr w:rsidR="001B3F89" w:rsidRPr="00283592" w14:paraId="5BCE0920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50BCFA30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Vendor Inv No</w:t>
            </w:r>
          </w:p>
        </w:tc>
        <w:tc>
          <w:tcPr>
            <w:tcW w:w="6095" w:type="dxa"/>
            <w:vAlign w:val="bottom"/>
          </w:tcPr>
          <w:p w14:paraId="7CD6E9A3" w14:textId="77777777" w:rsidR="001B3F89" w:rsidRPr="00283592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Vendor's own invoice reference number</w:t>
            </w:r>
          </w:p>
        </w:tc>
      </w:tr>
      <w:tr w:rsidR="001B3F89" w:rsidRPr="00283592" w14:paraId="2717C071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0A40F4A8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SAP Doc No</w:t>
            </w:r>
          </w:p>
        </w:tc>
        <w:tc>
          <w:tcPr>
            <w:tcW w:w="6095" w:type="dxa"/>
            <w:vAlign w:val="bottom"/>
          </w:tcPr>
          <w:p w14:paraId="78F69750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JLR's SAP document number which is generated when we process your invoice</w:t>
            </w:r>
          </w:p>
        </w:tc>
      </w:tr>
      <w:tr w:rsidR="001B3F89" w:rsidRPr="00283592" w14:paraId="00205E58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553E6393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Invoice Date</w:t>
            </w:r>
          </w:p>
        </w:tc>
        <w:tc>
          <w:tcPr>
            <w:tcW w:w="6095" w:type="dxa"/>
            <w:vAlign w:val="bottom"/>
          </w:tcPr>
          <w:p w14:paraId="557EE4E7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Date on which the invoice was raised by the vendor</w:t>
            </w:r>
          </w:p>
        </w:tc>
      </w:tr>
      <w:tr w:rsidR="001B3F89" w:rsidRPr="00283592" w14:paraId="4CD20723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74D00313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Document Type</w:t>
            </w:r>
          </w:p>
        </w:tc>
        <w:tc>
          <w:tcPr>
            <w:tcW w:w="6095" w:type="dxa"/>
            <w:vAlign w:val="bottom"/>
          </w:tcPr>
          <w:p w14:paraId="6B12D714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Code which identifies the type of invoice document created in the SAP system, e.g.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KR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(Vendor Invoice),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(Self Billing Invoice),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(Purchase Order related invoice)</w:t>
            </w:r>
          </w:p>
        </w:tc>
      </w:tr>
      <w:tr w:rsidR="001B3F89" w:rsidRPr="00283592" w14:paraId="073B1586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3068A0B5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Net Due Date</w:t>
            </w:r>
          </w:p>
        </w:tc>
        <w:tc>
          <w:tcPr>
            <w:tcW w:w="6095" w:type="dxa"/>
            <w:vAlign w:val="bottom"/>
          </w:tcPr>
          <w:p w14:paraId="38EA152C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Date on which the invoice amount becomes payable</w:t>
            </w:r>
          </w:p>
        </w:tc>
      </w:tr>
      <w:tr w:rsidR="001B3F89" w:rsidRPr="00283592" w14:paraId="7FADB905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00B575AC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Payment Method</w:t>
            </w:r>
          </w:p>
        </w:tc>
        <w:tc>
          <w:tcPr>
            <w:tcW w:w="6095" w:type="dxa"/>
            <w:vAlign w:val="bottom"/>
          </w:tcPr>
          <w:p w14:paraId="4C6FFF9B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Method of payment used for this invoice, e.g.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(Electronic Funds Transfer)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T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(Telegraphic Transfer Order,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(Cheque)</w:t>
            </w:r>
          </w:p>
        </w:tc>
      </w:tr>
      <w:tr w:rsidR="001B3F89" w:rsidRPr="00283592" w14:paraId="02829DB0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469FE6B5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Business Area</w:t>
            </w:r>
          </w:p>
        </w:tc>
        <w:tc>
          <w:tcPr>
            <w:tcW w:w="6095" w:type="dxa"/>
            <w:vAlign w:val="bottom"/>
          </w:tcPr>
          <w:p w14:paraId="7F628B30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Identifies which JLR business area the invoice was raised against, e.g.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0100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(Land Rover),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0200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(Jaguar),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(EMC)</w:t>
            </w:r>
          </w:p>
        </w:tc>
      </w:tr>
      <w:tr w:rsidR="001B3F89" w:rsidRPr="00283592" w14:paraId="5E087649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67E8161E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Amount DC</w:t>
            </w:r>
          </w:p>
        </w:tc>
        <w:tc>
          <w:tcPr>
            <w:tcW w:w="6095" w:type="dxa"/>
            <w:vAlign w:val="bottom"/>
          </w:tcPr>
          <w:p w14:paraId="4DA56B0B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Amount of invoice in the currency denoted on the invoice document</w:t>
            </w:r>
          </w:p>
        </w:tc>
      </w:tr>
      <w:tr w:rsidR="001B3F89" w:rsidRPr="00283592" w14:paraId="711E553E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05AEC0F0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Doc Curr</w:t>
            </w:r>
          </w:p>
        </w:tc>
        <w:tc>
          <w:tcPr>
            <w:tcW w:w="6095" w:type="dxa"/>
            <w:vAlign w:val="bottom"/>
          </w:tcPr>
          <w:p w14:paraId="1C2C78AD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Currency denoted on the invoice document</w:t>
            </w:r>
          </w:p>
        </w:tc>
      </w:tr>
      <w:tr w:rsidR="001B3F89" w:rsidRPr="00283592" w14:paraId="713F1B7D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33B927E8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Amount LC</w:t>
            </w:r>
          </w:p>
        </w:tc>
        <w:tc>
          <w:tcPr>
            <w:tcW w:w="6095" w:type="dxa"/>
            <w:vAlign w:val="bottom"/>
          </w:tcPr>
          <w:p w14:paraId="613CB6D6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Amount of invoice in local currency</w:t>
            </w:r>
          </w:p>
        </w:tc>
      </w:tr>
      <w:tr w:rsidR="001B3F89" w:rsidRPr="00283592" w14:paraId="41F593D8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1D0E6BE5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Local Currency</w:t>
            </w:r>
          </w:p>
        </w:tc>
        <w:tc>
          <w:tcPr>
            <w:tcW w:w="6095" w:type="dxa"/>
            <w:vAlign w:val="bottom"/>
          </w:tcPr>
          <w:p w14:paraId="4D4DEFCE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Local currency used </w:t>
            </w:r>
          </w:p>
        </w:tc>
      </w:tr>
    </w:tbl>
    <w:p w14:paraId="05358F6D" w14:textId="77777777" w:rsidR="001B3F89" w:rsidRDefault="001B3F89" w:rsidP="001B3F89">
      <w:pPr>
        <w:rPr>
          <w:rFonts w:ascii="Arial" w:hAnsi="Arial" w:cs="Arial"/>
          <w:sz w:val="22"/>
          <w:szCs w:val="22"/>
        </w:rPr>
      </w:pPr>
    </w:p>
    <w:p w14:paraId="72CC06C9" w14:textId="77777777" w:rsidR="001B3F89" w:rsidRDefault="001B3F89" w:rsidP="001B3F89">
      <w:pPr>
        <w:rPr>
          <w:rFonts w:ascii="Arial" w:hAnsi="Arial" w:cs="Arial"/>
          <w:sz w:val="22"/>
          <w:szCs w:val="22"/>
        </w:rPr>
      </w:pPr>
    </w:p>
    <w:p w14:paraId="1B99A53C" w14:textId="2A2F5679" w:rsidR="001B3F89" w:rsidRDefault="001B3F89" w:rsidP="001B3F8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7064ACD6" w14:textId="3F505A2A" w:rsidR="001B3F89" w:rsidRPr="00BF4013" w:rsidRDefault="005D76A5" w:rsidP="001B3F8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Payment History Report </w:t>
      </w:r>
      <w:r w:rsidRPr="00CD402C">
        <w:rPr>
          <w:rFonts w:ascii="Arial" w:hAnsi="Arial" w:cs="Arial"/>
          <w:sz w:val="22"/>
          <w:szCs w:val="22"/>
        </w:rPr>
        <w:t xml:space="preserve">(was </w:t>
      </w:r>
      <w:r w:rsidR="001B3F89" w:rsidRPr="00CD402C">
        <w:rPr>
          <w:rFonts w:ascii="Arial" w:hAnsi="Arial" w:cs="Arial"/>
          <w:sz w:val="22"/>
          <w:szCs w:val="22"/>
        </w:rPr>
        <w:t>SRM Payment History Report</w:t>
      </w:r>
      <w:r w:rsidRPr="00CD402C">
        <w:rPr>
          <w:rFonts w:ascii="Arial" w:hAnsi="Arial" w:cs="Arial"/>
          <w:sz w:val="22"/>
          <w:szCs w:val="22"/>
        </w:rPr>
        <w:t>)</w:t>
      </w:r>
      <w:r w:rsidR="001B3F89">
        <w:rPr>
          <w:rFonts w:ascii="Arial" w:hAnsi="Arial" w:cs="Arial"/>
          <w:b/>
          <w:sz w:val="22"/>
          <w:szCs w:val="22"/>
        </w:rPr>
        <w:t xml:space="preserve">: </w:t>
      </w:r>
      <w:r w:rsidRPr="005D76A5">
        <w:rPr>
          <w:rFonts w:ascii="Arial" w:hAnsi="Arial" w:cs="Arial"/>
          <w:b/>
          <w:i/>
          <w:sz w:val="22"/>
          <w:szCs w:val="22"/>
        </w:rPr>
        <w:t>Paid Invoices</w:t>
      </w:r>
      <w:r>
        <w:rPr>
          <w:rFonts w:ascii="Arial" w:hAnsi="Arial" w:cs="Arial"/>
          <w:b/>
          <w:i/>
          <w:sz w:val="22"/>
          <w:szCs w:val="22"/>
        </w:rPr>
        <w:t xml:space="preserve"> (was</w:t>
      </w:r>
      <w:r w:rsidRPr="005D76A5">
        <w:rPr>
          <w:rFonts w:ascii="Arial" w:hAnsi="Arial" w:cs="Arial"/>
          <w:b/>
          <w:i/>
          <w:sz w:val="22"/>
          <w:szCs w:val="22"/>
        </w:rPr>
        <w:t xml:space="preserve"> </w:t>
      </w:r>
      <w:r w:rsidR="001B3F89" w:rsidRPr="00291230">
        <w:rPr>
          <w:rFonts w:ascii="Arial" w:hAnsi="Arial" w:cs="Arial"/>
          <w:b/>
          <w:i/>
          <w:sz w:val="22"/>
          <w:szCs w:val="22"/>
        </w:rPr>
        <w:t>Payment History</w:t>
      </w:r>
      <w:r>
        <w:rPr>
          <w:rFonts w:ascii="Arial" w:hAnsi="Arial" w:cs="Arial"/>
          <w:b/>
          <w:i/>
          <w:sz w:val="22"/>
          <w:szCs w:val="22"/>
        </w:rPr>
        <w:t>)</w:t>
      </w:r>
      <w:r w:rsidR="001B3F89" w:rsidRPr="00291230">
        <w:rPr>
          <w:rFonts w:ascii="Arial" w:hAnsi="Arial" w:cs="Arial"/>
          <w:b/>
          <w:i/>
          <w:sz w:val="22"/>
          <w:szCs w:val="22"/>
        </w:rPr>
        <w:t xml:space="preserve"> Tab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Ind w:w="108" w:type="dxa"/>
        <w:tblBorders>
          <w:top w:val="single" w:sz="2" w:space="0" w:color="C0C0C0"/>
          <w:left w:val="single" w:sz="2" w:space="0" w:color="C0C0C0"/>
          <w:bottom w:val="single" w:sz="2" w:space="0" w:color="C0C0C0"/>
          <w:right w:val="single" w:sz="2" w:space="0" w:color="C0C0C0"/>
          <w:insideH w:val="single" w:sz="2" w:space="0" w:color="C0C0C0"/>
          <w:insideV w:val="single" w:sz="2" w:space="0" w:color="C0C0C0"/>
        </w:tblBorders>
        <w:tblLook w:val="01E0" w:firstRow="1" w:lastRow="1" w:firstColumn="1" w:lastColumn="1" w:noHBand="0" w:noVBand="0"/>
      </w:tblPr>
      <w:tblGrid>
        <w:gridCol w:w="2977"/>
        <w:gridCol w:w="6095"/>
      </w:tblGrid>
      <w:tr w:rsidR="001B3F89" w:rsidRPr="00E7152A" w14:paraId="7FA8236D" w14:textId="77777777" w:rsidTr="00372D91">
        <w:trPr>
          <w:cantSplit/>
          <w:tblHeader/>
        </w:trPr>
        <w:tc>
          <w:tcPr>
            <w:tcW w:w="2977" w:type="dxa"/>
            <w:shd w:val="clear" w:color="auto" w:fill="2DA3E1"/>
          </w:tcPr>
          <w:p w14:paraId="614776DD" w14:textId="77777777" w:rsidR="001B3F89" w:rsidRPr="00E7152A" w:rsidRDefault="001B3F89" w:rsidP="00372D91">
            <w:pPr>
              <w:pStyle w:val="pstyle000000000000000000000000000"/>
              <w:spacing w:before="60" w:after="60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Column Heading</w:t>
            </w:r>
          </w:p>
        </w:tc>
        <w:tc>
          <w:tcPr>
            <w:tcW w:w="6095" w:type="dxa"/>
            <w:shd w:val="clear" w:color="auto" w:fill="2DA3E1"/>
          </w:tcPr>
          <w:p w14:paraId="0DA7F67F" w14:textId="77777777" w:rsidR="001B3F89" w:rsidRPr="00E7152A" w:rsidRDefault="001B3F89" w:rsidP="00372D91">
            <w:pPr>
              <w:pStyle w:val="pstyle000000000000000000000000000"/>
              <w:spacing w:before="60" w:after="60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Definition</w:t>
            </w:r>
          </w:p>
        </w:tc>
      </w:tr>
      <w:tr w:rsidR="001B3F89" w:rsidRPr="00283592" w14:paraId="50EF4E2D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7063FCC3" w14:textId="77777777" w:rsidR="001B3F89" w:rsidRPr="00283592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Payment Document No</w:t>
            </w:r>
          </w:p>
        </w:tc>
        <w:tc>
          <w:tcPr>
            <w:tcW w:w="6095" w:type="dxa"/>
            <w:vAlign w:val="bottom"/>
          </w:tcPr>
          <w:p w14:paraId="46E4C1E5" w14:textId="77777777" w:rsidR="001B3F89" w:rsidRPr="00283592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JLR's unique number to identify this payment (you can click on this to view the Payment Advice)</w:t>
            </w:r>
          </w:p>
        </w:tc>
      </w:tr>
      <w:tr w:rsidR="001B3F89" w:rsidRPr="00283592" w14:paraId="28299463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0796E1FA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Payment Issue Date (Net Due Date)</w:t>
            </w:r>
          </w:p>
        </w:tc>
        <w:tc>
          <w:tcPr>
            <w:tcW w:w="6095" w:type="dxa"/>
            <w:vAlign w:val="bottom"/>
          </w:tcPr>
          <w:p w14:paraId="4267EE31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Date on which payment was issued</w:t>
            </w:r>
          </w:p>
        </w:tc>
      </w:tr>
      <w:tr w:rsidR="001B3F89" w:rsidRPr="00283592" w14:paraId="36851DB1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5E2E517C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Vendor Code</w:t>
            </w:r>
          </w:p>
        </w:tc>
        <w:tc>
          <w:tcPr>
            <w:tcW w:w="6095" w:type="dxa"/>
            <w:vAlign w:val="bottom"/>
          </w:tcPr>
          <w:p w14:paraId="31F8F2BD" w14:textId="77777777" w:rsidR="001B3F89" w:rsidRPr="00283592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This is JLR's unique reference number for a Vendor</w:t>
            </w:r>
          </w:p>
        </w:tc>
      </w:tr>
      <w:tr w:rsidR="001B3F89" w:rsidRPr="00283592" w14:paraId="2878BF91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2BD0F1C2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Vendor Name</w:t>
            </w:r>
          </w:p>
        </w:tc>
        <w:tc>
          <w:tcPr>
            <w:tcW w:w="6095" w:type="dxa"/>
            <w:vAlign w:val="bottom"/>
          </w:tcPr>
          <w:p w14:paraId="09D76CE2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This is the Vendor's company name</w:t>
            </w:r>
          </w:p>
        </w:tc>
      </w:tr>
      <w:tr w:rsidR="001B3F89" w:rsidRPr="00283592" w14:paraId="79624992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3B59F09F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Gross Amount</w:t>
            </w:r>
          </w:p>
        </w:tc>
        <w:tc>
          <w:tcPr>
            <w:tcW w:w="6095" w:type="dxa"/>
            <w:vAlign w:val="bottom"/>
          </w:tcPr>
          <w:p w14:paraId="0470E087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Invoice amount including VAT</w:t>
            </w:r>
          </w:p>
        </w:tc>
      </w:tr>
      <w:tr w:rsidR="001B3F89" w:rsidRPr="00283592" w14:paraId="1C62FED1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4AAD5E86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Currency</w:t>
            </w:r>
          </w:p>
        </w:tc>
        <w:tc>
          <w:tcPr>
            <w:tcW w:w="6095" w:type="dxa"/>
            <w:vAlign w:val="bottom"/>
          </w:tcPr>
          <w:p w14:paraId="78101783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Payment currency</w:t>
            </w:r>
          </w:p>
        </w:tc>
      </w:tr>
      <w:tr w:rsidR="001B3F89" w:rsidRPr="00283592" w14:paraId="4E850CD2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1CD66614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Business Area</w:t>
            </w:r>
          </w:p>
        </w:tc>
        <w:tc>
          <w:tcPr>
            <w:tcW w:w="6095" w:type="dxa"/>
            <w:vAlign w:val="bottom"/>
          </w:tcPr>
          <w:p w14:paraId="6816D20C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Identifies which JLR business area the invoice was raised against, e.g. 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0100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(Land Rover),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0200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(Jaguar),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(EMC)</w:t>
            </w:r>
          </w:p>
        </w:tc>
      </w:tr>
      <w:tr w:rsidR="001B3F89" w:rsidRPr="00283592" w14:paraId="0456720F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6149B4CC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Payment Method</w:t>
            </w:r>
          </w:p>
        </w:tc>
        <w:tc>
          <w:tcPr>
            <w:tcW w:w="6095" w:type="dxa"/>
            <w:vAlign w:val="bottom"/>
          </w:tcPr>
          <w:p w14:paraId="63A9CE26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Method of payment used for this payment, e.g.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(Electronic Funds Transfer)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T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(Telegraphic Transfer Order,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(Cheque)</w:t>
            </w:r>
          </w:p>
        </w:tc>
      </w:tr>
    </w:tbl>
    <w:p w14:paraId="03624C4B" w14:textId="77777777" w:rsidR="001B3F89" w:rsidRDefault="001B3F89" w:rsidP="001B3F89">
      <w:pPr>
        <w:rPr>
          <w:rFonts w:ascii="Arial" w:hAnsi="Arial" w:cs="Arial"/>
          <w:sz w:val="22"/>
          <w:szCs w:val="22"/>
        </w:rPr>
      </w:pPr>
    </w:p>
    <w:p w14:paraId="716DA83A" w14:textId="77777777" w:rsidR="001B3F89" w:rsidRDefault="001B3F89" w:rsidP="001B3F89">
      <w:pPr>
        <w:rPr>
          <w:rFonts w:ascii="Arial" w:hAnsi="Arial" w:cs="Arial"/>
          <w:sz w:val="22"/>
          <w:szCs w:val="22"/>
        </w:rPr>
      </w:pPr>
    </w:p>
    <w:p w14:paraId="03ADA338" w14:textId="268B0BCC" w:rsidR="001B3F89" w:rsidRPr="009C2BA9" w:rsidRDefault="005D76A5" w:rsidP="001B3F89">
      <w:pPr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Payment History Report </w:t>
      </w:r>
      <w:r w:rsidRPr="00CD402C">
        <w:rPr>
          <w:rFonts w:ascii="Arial" w:hAnsi="Arial" w:cs="Arial"/>
          <w:sz w:val="22"/>
          <w:szCs w:val="22"/>
        </w:rPr>
        <w:t>(was SRM Payment History Report)</w:t>
      </w:r>
      <w:r w:rsidR="001B3F89" w:rsidRPr="00CD402C">
        <w:rPr>
          <w:rFonts w:ascii="Arial" w:hAnsi="Arial" w:cs="Arial"/>
          <w:sz w:val="22"/>
          <w:szCs w:val="22"/>
        </w:rPr>
        <w:t>:</w:t>
      </w:r>
      <w:r w:rsidR="001B3F89">
        <w:rPr>
          <w:rFonts w:ascii="Arial" w:hAnsi="Arial" w:cs="Arial"/>
          <w:b/>
          <w:sz w:val="22"/>
          <w:szCs w:val="22"/>
        </w:rPr>
        <w:t xml:space="preserve"> </w:t>
      </w:r>
      <w:r w:rsidRPr="005D76A5">
        <w:rPr>
          <w:rFonts w:ascii="Arial" w:hAnsi="Arial" w:cs="Arial"/>
          <w:b/>
          <w:i/>
          <w:sz w:val="22"/>
          <w:szCs w:val="22"/>
        </w:rPr>
        <w:t>Details of Paid Invoices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Pr="00B81201">
        <w:rPr>
          <w:rFonts w:ascii="Arial" w:hAnsi="Arial" w:cs="Arial"/>
          <w:b/>
          <w:i/>
          <w:sz w:val="22"/>
          <w:szCs w:val="22"/>
        </w:rPr>
        <w:t xml:space="preserve">(was </w:t>
      </w:r>
      <w:r w:rsidR="001B3F89" w:rsidRPr="00B81201">
        <w:rPr>
          <w:rFonts w:ascii="Arial" w:hAnsi="Arial" w:cs="Arial"/>
          <w:b/>
          <w:i/>
          <w:sz w:val="22"/>
          <w:szCs w:val="22"/>
        </w:rPr>
        <w:t>Detailed Payment</w:t>
      </w:r>
      <w:r w:rsidRPr="00CD402C">
        <w:rPr>
          <w:rFonts w:ascii="Arial" w:hAnsi="Arial" w:cs="Arial"/>
          <w:i/>
          <w:sz w:val="22"/>
          <w:szCs w:val="22"/>
        </w:rPr>
        <w:t>)</w:t>
      </w:r>
      <w:r w:rsidR="001B3F89" w:rsidRPr="00291230">
        <w:rPr>
          <w:rFonts w:ascii="Arial" w:hAnsi="Arial" w:cs="Arial"/>
          <w:b/>
          <w:i/>
          <w:sz w:val="22"/>
          <w:szCs w:val="22"/>
        </w:rPr>
        <w:t xml:space="preserve"> Tab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Ind w:w="108" w:type="dxa"/>
        <w:tblBorders>
          <w:top w:val="single" w:sz="2" w:space="0" w:color="C0C0C0"/>
          <w:left w:val="single" w:sz="2" w:space="0" w:color="C0C0C0"/>
          <w:bottom w:val="single" w:sz="2" w:space="0" w:color="C0C0C0"/>
          <w:right w:val="single" w:sz="2" w:space="0" w:color="C0C0C0"/>
          <w:insideH w:val="single" w:sz="2" w:space="0" w:color="C0C0C0"/>
          <w:insideV w:val="single" w:sz="2" w:space="0" w:color="C0C0C0"/>
        </w:tblBorders>
        <w:tblLook w:val="01E0" w:firstRow="1" w:lastRow="1" w:firstColumn="1" w:lastColumn="1" w:noHBand="0" w:noVBand="0"/>
      </w:tblPr>
      <w:tblGrid>
        <w:gridCol w:w="2977"/>
        <w:gridCol w:w="6095"/>
      </w:tblGrid>
      <w:tr w:rsidR="001B3F89" w:rsidRPr="00E7152A" w14:paraId="5984227D" w14:textId="77777777" w:rsidTr="00372D91">
        <w:trPr>
          <w:cantSplit/>
          <w:tblHeader/>
        </w:trPr>
        <w:tc>
          <w:tcPr>
            <w:tcW w:w="2977" w:type="dxa"/>
            <w:shd w:val="clear" w:color="auto" w:fill="2DA3E1"/>
          </w:tcPr>
          <w:p w14:paraId="375B4CF2" w14:textId="77777777" w:rsidR="001B3F89" w:rsidRPr="00E7152A" w:rsidRDefault="001B3F89" w:rsidP="00372D91">
            <w:pPr>
              <w:pStyle w:val="pstyle000000000000000000000000000"/>
              <w:spacing w:before="60" w:after="60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Column Heading</w:t>
            </w:r>
          </w:p>
        </w:tc>
        <w:tc>
          <w:tcPr>
            <w:tcW w:w="6095" w:type="dxa"/>
            <w:shd w:val="clear" w:color="auto" w:fill="2DA3E1"/>
          </w:tcPr>
          <w:p w14:paraId="44A3C332" w14:textId="77777777" w:rsidR="001B3F89" w:rsidRPr="00E7152A" w:rsidRDefault="001B3F89" w:rsidP="00372D91">
            <w:pPr>
              <w:pStyle w:val="pstyle000000000000000000000000000"/>
              <w:spacing w:before="60" w:after="60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Definition</w:t>
            </w:r>
          </w:p>
        </w:tc>
      </w:tr>
      <w:tr w:rsidR="001B3F89" w:rsidRPr="00283592" w14:paraId="7D859CC1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3D2C00A2" w14:textId="77777777" w:rsidR="001B3F89" w:rsidRPr="00283592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Accounting Document No</w:t>
            </w:r>
          </w:p>
        </w:tc>
        <w:tc>
          <w:tcPr>
            <w:tcW w:w="6095" w:type="dxa"/>
            <w:vAlign w:val="bottom"/>
          </w:tcPr>
          <w:p w14:paraId="5C211DEB" w14:textId="77777777" w:rsidR="001B3F89" w:rsidRPr="00283592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JLR's unique number to identify this payment (you can click on this to view the Payment Advice)</w:t>
            </w:r>
          </w:p>
        </w:tc>
      </w:tr>
      <w:tr w:rsidR="001B3F89" w:rsidRPr="00283592" w14:paraId="3CE8158D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09DB96E5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Payment Document No</w:t>
            </w:r>
          </w:p>
        </w:tc>
        <w:tc>
          <w:tcPr>
            <w:tcW w:w="6095" w:type="dxa"/>
            <w:vAlign w:val="bottom"/>
          </w:tcPr>
          <w:p w14:paraId="48388F8E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JLR's unique number to identify this payment</w:t>
            </w:r>
          </w:p>
        </w:tc>
      </w:tr>
      <w:tr w:rsidR="001B3F89" w:rsidRPr="00283592" w14:paraId="79FA7CC4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2E8F8955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Vendor Code</w:t>
            </w:r>
          </w:p>
        </w:tc>
        <w:tc>
          <w:tcPr>
            <w:tcW w:w="6095" w:type="dxa"/>
            <w:vAlign w:val="bottom"/>
          </w:tcPr>
          <w:p w14:paraId="539443D1" w14:textId="77777777" w:rsidR="001B3F89" w:rsidRPr="00283592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This is JLR's unique reference number for a Vendor</w:t>
            </w:r>
          </w:p>
        </w:tc>
      </w:tr>
      <w:tr w:rsidR="001B3F89" w:rsidRPr="00283592" w14:paraId="5DF398F2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19917539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Vendor Name</w:t>
            </w:r>
          </w:p>
        </w:tc>
        <w:tc>
          <w:tcPr>
            <w:tcW w:w="6095" w:type="dxa"/>
            <w:vAlign w:val="bottom"/>
          </w:tcPr>
          <w:p w14:paraId="7C4AD5A8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This is the Vendor's company name</w:t>
            </w:r>
          </w:p>
        </w:tc>
      </w:tr>
      <w:tr w:rsidR="001B3F89" w:rsidRPr="00283592" w14:paraId="32AF838D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653F731F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Business Area</w:t>
            </w:r>
          </w:p>
        </w:tc>
        <w:tc>
          <w:tcPr>
            <w:tcW w:w="6095" w:type="dxa"/>
            <w:vAlign w:val="bottom"/>
          </w:tcPr>
          <w:p w14:paraId="4E306C17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Identifies which JLR business area the invoice was raised against, e.g. 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0100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(Land Rover),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0200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(Jaguar),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(EMC)</w:t>
            </w:r>
          </w:p>
        </w:tc>
      </w:tr>
      <w:tr w:rsidR="001B3F89" w:rsidRPr="00283592" w14:paraId="42BC8801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12567FDB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Document Date</w:t>
            </w:r>
          </w:p>
        </w:tc>
        <w:tc>
          <w:tcPr>
            <w:tcW w:w="6095" w:type="dxa"/>
            <w:vAlign w:val="bottom"/>
          </w:tcPr>
          <w:p w14:paraId="1B73C0EA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Date on which payment was issued</w:t>
            </w:r>
          </w:p>
        </w:tc>
      </w:tr>
      <w:tr w:rsidR="001B3F89" w:rsidRPr="00283592" w14:paraId="08936B8E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55BA74A4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Document Type</w:t>
            </w:r>
          </w:p>
        </w:tc>
        <w:tc>
          <w:tcPr>
            <w:tcW w:w="6095" w:type="dxa"/>
            <w:vAlign w:val="bottom"/>
          </w:tcPr>
          <w:p w14:paraId="6D198F18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Identifies the type of document, e.g. Payment Posting</w:t>
            </w:r>
          </w:p>
        </w:tc>
      </w:tr>
      <w:tr w:rsidR="001B3F89" w:rsidRPr="00283592" w14:paraId="07626982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1A91E65A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SAP Invoice No</w:t>
            </w:r>
          </w:p>
        </w:tc>
        <w:tc>
          <w:tcPr>
            <w:tcW w:w="6095" w:type="dxa"/>
            <w:vAlign w:val="bottom"/>
          </w:tcPr>
          <w:p w14:paraId="6A3ED446" w14:textId="77777777" w:rsidR="001B3F89" w:rsidRDefault="001B3F89" w:rsidP="00372D9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JLR's unique invoice reference number</w:t>
            </w:r>
          </w:p>
        </w:tc>
      </w:tr>
      <w:tr w:rsidR="001B3F89" w:rsidRPr="00283592" w14:paraId="3AE97279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65765F2A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Gross Amount</w:t>
            </w:r>
          </w:p>
        </w:tc>
        <w:tc>
          <w:tcPr>
            <w:tcW w:w="6095" w:type="dxa"/>
            <w:vAlign w:val="bottom"/>
          </w:tcPr>
          <w:p w14:paraId="092DBE47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Amount paid including VAT</w:t>
            </w:r>
          </w:p>
        </w:tc>
      </w:tr>
      <w:tr w:rsidR="001B3F89" w:rsidRPr="00283592" w14:paraId="0ED59F56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28D96D24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Deductions</w:t>
            </w:r>
          </w:p>
        </w:tc>
        <w:tc>
          <w:tcPr>
            <w:tcW w:w="6095" w:type="dxa"/>
            <w:vAlign w:val="bottom"/>
          </w:tcPr>
          <w:p w14:paraId="383CC81C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Details the value of any deductions made from this payment</w:t>
            </w:r>
          </w:p>
        </w:tc>
      </w:tr>
      <w:tr w:rsidR="001B3F89" w:rsidRPr="00283592" w14:paraId="092E9FB3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344E4C75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Currency</w:t>
            </w:r>
          </w:p>
        </w:tc>
        <w:tc>
          <w:tcPr>
            <w:tcW w:w="6095" w:type="dxa"/>
            <w:vAlign w:val="bottom"/>
          </w:tcPr>
          <w:p w14:paraId="3AD7F068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Payment currency</w:t>
            </w:r>
          </w:p>
        </w:tc>
      </w:tr>
      <w:tr w:rsidR="001B3F89" w:rsidRPr="00283592" w14:paraId="7823E1E8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5CB1484E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Payment Method</w:t>
            </w:r>
          </w:p>
        </w:tc>
        <w:tc>
          <w:tcPr>
            <w:tcW w:w="6095" w:type="dxa"/>
            <w:vAlign w:val="bottom"/>
          </w:tcPr>
          <w:p w14:paraId="182FAD9B" w14:textId="4EC1EDDE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Method of payment used for this payment, e.g.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(Electronic Funds Transfer)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T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(Telegraphic Transfer Order</w:t>
            </w:r>
            <w:r w:rsidR="000F7C70">
              <w:rPr>
                <w:rFonts w:ascii="Calibri" w:hAnsi="Calibri" w:cs="Calibri"/>
                <w:color w:val="000000"/>
                <w:sz w:val="22"/>
                <w:szCs w:val="22"/>
              </w:rPr>
              <w:t>)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(Cheque)</w:t>
            </w:r>
          </w:p>
        </w:tc>
      </w:tr>
      <w:tr w:rsidR="001B3F89" w:rsidRPr="00283592" w14:paraId="0FC18EEE" w14:textId="77777777" w:rsidTr="00372D91">
        <w:trPr>
          <w:cantSplit/>
          <w:trHeight w:val="249"/>
        </w:trPr>
        <w:tc>
          <w:tcPr>
            <w:tcW w:w="2977" w:type="dxa"/>
            <w:vAlign w:val="bottom"/>
          </w:tcPr>
          <w:p w14:paraId="139E6FE1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Net Due Date</w:t>
            </w:r>
          </w:p>
        </w:tc>
        <w:tc>
          <w:tcPr>
            <w:tcW w:w="6095" w:type="dxa"/>
            <w:vAlign w:val="bottom"/>
          </w:tcPr>
          <w:p w14:paraId="4036C21C" w14:textId="77777777" w:rsidR="001B3F89" w:rsidRDefault="001B3F89" w:rsidP="00372D91">
            <w:pPr>
              <w:spacing w:before="60" w:after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Date on which payment was issued</w:t>
            </w:r>
          </w:p>
        </w:tc>
      </w:tr>
    </w:tbl>
    <w:p w14:paraId="26468C28" w14:textId="77777777" w:rsidR="00104F71" w:rsidRDefault="00104F71" w:rsidP="00104F71">
      <w:pPr>
        <w:rPr>
          <w:rFonts w:ascii="Arial" w:hAnsi="Arial" w:cs="Arial"/>
          <w:sz w:val="22"/>
          <w:szCs w:val="22"/>
        </w:rPr>
      </w:pPr>
    </w:p>
    <w:p w14:paraId="7B7B98F1" w14:textId="77777777" w:rsidR="00104F71" w:rsidRDefault="00104F71" w:rsidP="00104F71">
      <w:pPr>
        <w:rPr>
          <w:rFonts w:ascii="Arial" w:hAnsi="Arial" w:cs="Arial"/>
          <w:sz w:val="22"/>
          <w:szCs w:val="22"/>
        </w:rPr>
      </w:pPr>
    </w:p>
    <w:p w14:paraId="4873F843" w14:textId="6173819B" w:rsidR="00104F71" w:rsidRPr="00BF4013" w:rsidRDefault="00104F71" w:rsidP="00104F7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Invoices Pending In-Progress: </w:t>
      </w:r>
      <w:r>
        <w:rPr>
          <w:rFonts w:ascii="Arial" w:hAnsi="Arial" w:cs="Arial"/>
          <w:b/>
          <w:i/>
          <w:sz w:val="22"/>
          <w:szCs w:val="22"/>
        </w:rPr>
        <w:t>Details</w:t>
      </w:r>
      <w:r w:rsidRPr="00104F71">
        <w:rPr>
          <w:rFonts w:ascii="Arial" w:hAnsi="Arial" w:cs="Arial"/>
          <w:b/>
          <w:i/>
          <w:sz w:val="22"/>
          <w:szCs w:val="22"/>
        </w:rPr>
        <w:t xml:space="preserve"> of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Pr="00104F71">
        <w:rPr>
          <w:rFonts w:ascii="Arial" w:hAnsi="Arial" w:cs="Arial"/>
          <w:b/>
          <w:i/>
          <w:sz w:val="22"/>
          <w:szCs w:val="22"/>
        </w:rPr>
        <w:t>Invoices</w:t>
      </w:r>
      <w:r>
        <w:rPr>
          <w:rFonts w:ascii="Arial" w:hAnsi="Arial" w:cs="Arial"/>
          <w:b/>
          <w:i/>
          <w:sz w:val="22"/>
          <w:szCs w:val="22"/>
        </w:rPr>
        <w:t xml:space="preserve"> Pending in-Progress t</w:t>
      </w:r>
      <w:r w:rsidRPr="00291230">
        <w:rPr>
          <w:rFonts w:ascii="Arial" w:hAnsi="Arial" w:cs="Arial"/>
          <w:b/>
          <w:i/>
          <w:sz w:val="22"/>
          <w:szCs w:val="22"/>
        </w:rPr>
        <w:t>ab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Ind w:w="108" w:type="dxa"/>
        <w:tblBorders>
          <w:top w:val="single" w:sz="2" w:space="0" w:color="C0C0C0"/>
          <w:left w:val="single" w:sz="2" w:space="0" w:color="C0C0C0"/>
          <w:bottom w:val="single" w:sz="2" w:space="0" w:color="C0C0C0"/>
          <w:right w:val="single" w:sz="2" w:space="0" w:color="C0C0C0"/>
          <w:insideH w:val="single" w:sz="2" w:space="0" w:color="C0C0C0"/>
          <w:insideV w:val="single" w:sz="2" w:space="0" w:color="C0C0C0"/>
        </w:tblBorders>
        <w:tblLook w:val="01E0" w:firstRow="1" w:lastRow="1" w:firstColumn="1" w:lastColumn="1" w:noHBand="0" w:noVBand="0"/>
      </w:tblPr>
      <w:tblGrid>
        <w:gridCol w:w="2977"/>
        <w:gridCol w:w="6095"/>
      </w:tblGrid>
      <w:tr w:rsidR="00104F71" w:rsidRPr="00E7152A" w14:paraId="5F50E034" w14:textId="77777777" w:rsidTr="000D7ED4">
        <w:trPr>
          <w:cantSplit/>
          <w:tblHeader/>
        </w:trPr>
        <w:tc>
          <w:tcPr>
            <w:tcW w:w="2977" w:type="dxa"/>
            <w:shd w:val="clear" w:color="auto" w:fill="2DA3E1"/>
          </w:tcPr>
          <w:p w14:paraId="6354EA7B" w14:textId="77777777" w:rsidR="00104F71" w:rsidRPr="00E7152A" w:rsidRDefault="00104F71" w:rsidP="000D7ED4">
            <w:pPr>
              <w:pStyle w:val="pstyle000000000000000000000000000"/>
              <w:spacing w:before="60" w:after="60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Column Heading</w:t>
            </w:r>
          </w:p>
        </w:tc>
        <w:tc>
          <w:tcPr>
            <w:tcW w:w="6095" w:type="dxa"/>
            <w:shd w:val="clear" w:color="auto" w:fill="2DA3E1"/>
          </w:tcPr>
          <w:p w14:paraId="4BB44F3E" w14:textId="77777777" w:rsidR="00104F71" w:rsidRPr="00E7152A" w:rsidRDefault="00104F71" w:rsidP="000D7ED4">
            <w:pPr>
              <w:pStyle w:val="pstyle000000000000000000000000000"/>
              <w:spacing w:before="60" w:after="60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Definition</w:t>
            </w:r>
          </w:p>
        </w:tc>
      </w:tr>
      <w:tr w:rsidR="00104F71" w:rsidRPr="00283592" w14:paraId="3DD61058" w14:textId="77777777" w:rsidTr="000D7ED4">
        <w:trPr>
          <w:cantSplit/>
          <w:trHeight w:val="249"/>
        </w:trPr>
        <w:tc>
          <w:tcPr>
            <w:tcW w:w="2977" w:type="dxa"/>
            <w:vAlign w:val="bottom"/>
          </w:tcPr>
          <w:p w14:paraId="3CB60D32" w14:textId="36AFAA73" w:rsidR="00104F71" w:rsidRPr="0088058D" w:rsidRDefault="000D7ED4" w:rsidP="000D7ED4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88058D">
              <w:rPr>
                <w:rFonts w:ascii="Calibri" w:hAnsi="Calibri" w:cs="Calibri"/>
                <w:sz w:val="22"/>
                <w:szCs w:val="22"/>
              </w:rPr>
              <w:t>Vendor Invoice No</w:t>
            </w:r>
          </w:p>
        </w:tc>
        <w:tc>
          <w:tcPr>
            <w:tcW w:w="6095" w:type="dxa"/>
            <w:vAlign w:val="bottom"/>
          </w:tcPr>
          <w:p w14:paraId="2F251CFE" w14:textId="33017A12" w:rsidR="00104F71" w:rsidRPr="0088058D" w:rsidRDefault="000D7ED4" w:rsidP="000D7ED4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88058D">
              <w:rPr>
                <w:rFonts w:ascii="Calibri" w:hAnsi="Calibri" w:cs="Calibri"/>
                <w:sz w:val="22"/>
                <w:szCs w:val="22"/>
              </w:rPr>
              <w:t>Vendor's own invoice reference number</w:t>
            </w:r>
          </w:p>
        </w:tc>
      </w:tr>
      <w:tr w:rsidR="00104F71" w:rsidRPr="00283592" w14:paraId="6495328D" w14:textId="77777777" w:rsidTr="000D7ED4">
        <w:trPr>
          <w:cantSplit/>
          <w:trHeight w:val="249"/>
        </w:trPr>
        <w:tc>
          <w:tcPr>
            <w:tcW w:w="2977" w:type="dxa"/>
            <w:vAlign w:val="bottom"/>
          </w:tcPr>
          <w:p w14:paraId="583DD22A" w14:textId="0207E81B" w:rsidR="00104F71" w:rsidRPr="0088058D" w:rsidRDefault="000D7ED4" w:rsidP="000D7ED4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88058D">
              <w:rPr>
                <w:rFonts w:ascii="Calibri" w:hAnsi="Calibri" w:cs="Calibri"/>
                <w:sz w:val="22"/>
                <w:szCs w:val="22"/>
              </w:rPr>
              <w:t>Invoice Status</w:t>
            </w:r>
          </w:p>
        </w:tc>
        <w:tc>
          <w:tcPr>
            <w:tcW w:w="6095" w:type="dxa"/>
            <w:vAlign w:val="bottom"/>
          </w:tcPr>
          <w:p w14:paraId="56B47910" w14:textId="00367D7E" w:rsidR="0088058D" w:rsidRPr="00203F79" w:rsidRDefault="0088058D" w:rsidP="00203F7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203F7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</w:t>
            </w:r>
          </w:p>
        </w:tc>
      </w:tr>
      <w:tr w:rsidR="00104F71" w:rsidRPr="00283592" w14:paraId="3B85F52F" w14:textId="77777777" w:rsidTr="000D7ED4">
        <w:trPr>
          <w:cantSplit/>
          <w:trHeight w:val="249"/>
        </w:trPr>
        <w:tc>
          <w:tcPr>
            <w:tcW w:w="2977" w:type="dxa"/>
            <w:vAlign w:val="bottom"/>
          </w:tcPr>
          <w:p w14:paraId="4AC13FF6" w14:textId="380302AB" w:rsidR="00104F71" w:rsidRPr="0088058D" w:rsidRDefault="000D7ED4" w:rsidP="000D7ED4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88058D">
              <w:rPr>
                <w:rFonts w:ascii="Calibri" w:hAnsi="Calibri" w:cs="Calibri"/>
                <w:sz w:val="22"/>
                <w:szCs w:val="22"/>
              </w:rPr>
              <w:t>Approver's CDSID</w:t>
            </w:r>
          </w:p>
        </w:tc>
        <w:tc>
          <w:tcPr>
            <w:tcW w:w="6095" w:type="dxa"/>
            <w:vAlign w:val="bottom"/>
          </w:tcPr>
          <w:p w14:paraId="72BF9A0E" w14:textId="24263520" w:rsidR="00104F71" w:rsidRPr="0088058D" w:rsidRDefault="0088058D" w:rsidP="000D7ED4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User ID of</w:t>
            </w:r>
            <w:r w:rsidR="000D7ED4" w:rsidRPr="0088058D">
              <w:rPr>
                <w:rFonts w:ascii="Calibri" w:hAnsi="Calibri" w:cs="Calibri"/>
                <w:sz w:val="22"/>
                <w:szCs w:val="22"/>
              </w:rPr>
              <w:t xml:space="preserve"> the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JLR </w:t>
            </w:r>
            <w:r w:rsidR="000D7ED4" w:rsidRPr="0088058D">
              <w:rPr>
                <w:rFonts w:ascii="Calibri" w:hAnsi="Calibri" w:cs="Calibri"/>
                <w:sz w:val="22"/>
                <w:szCs w:val="22"/>
              </w:rPr>
              <w:t>approver of the invoice</w:t>
            </w:r>
          </w:p>
        </w:tc>
      </w:tr>
      <w:tr w:rsidR="00104F71" w:rsidRPr="00283592" w14:paraId="31AAD83B" w14:textId="77777777" w:rsidTr="000D7ED4">
        <w:trPr>
          <w:cantSplit/>
          <w:trHeight w:val="249"/>
        </w:trPr>
        <w:tc>
          <w:tcPr>
            <w:tcW w:w="2977" w:type="dxa"/>
            <w:vAlign w:val="bottom"/>
          </w:tcPr>
          <w:p w14:paraId="1D1BEDB5" w14:textId="309F52D8" w:rsidR="00104F71" w:rsidRPr="0088058D" w:rsidRDefault="000D7ED4" w:rsidP="000D7ED4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88058D">
              <w:rPr>
                <w:rFonts w:ascii="Calibri" w:hAnsi="Calibri" w:cs="Calibri"/>
                <w:sz w:val="22"/>
                <w:szCs w:val="22"/>
              </w:rPr>
              <w:t>Approver's Name</w:t>
            </w:r>
          </w:p>
        </w:tc>
        <w:tc>
          <w:tcPr>
            <w:tcW w:w="6095" w:type="dxa"/>
            <w:vAlign w:val="bottom"/>
          </w:tcPr>
          <w:p w14:paraId="537B063B" w14:textId="6AC9DB22" w:rsidR="00104F71" w:rsidRPr="0088058D" w:rsidRDefault="0088058D" w:rsidP="0088058D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Name</w:t>
            </w:r>
            <w:r w:rsidR="000D7ED4" w:rsidRPr="0088058D">
              <w:rPr>
                <w:rFonts w:ascii="Calibri" w:hAnsi="Calibri" w:cs="Calibri"/>
                <w:sz w:val="22"/>
                <w:szCs w:val="22"/>
              </w:rPr>
              <w:t xml:space="preserve"> of the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JLR </w:t>
            </w:r>
            <w:r w:rsidR="000D7ED4" w:rsidRPr="0088058D">
              <w:rPr>
                <w:rFonts w:ascii="Calibri" w:hAnsi="Calibri" w:cs="Calibri"/>
                <w:sz w:val="22"/>
                <w:szCs w:val="22"/>
              </w:rPr>
              <w:t>approver of the invoice</w:t>
            </w:r>
          </w:p>
        </w:tc>
      </w:tr>
      <w:tr w:rsidR="00104F71" w:rsidRPr="00283592" w14:paraId="659ED4E8" w14:textId="77777777" w:rsidTr="000D7ED4">
        <w:trPr>
          <w:cantSplit/>
          <w:trHeight w:val="249"/>
        </w:trPr>
        <w:tc>
          <w:tcPr>
            <w:tcW w:w="2977" w:type="dxa"/>
            <w:vAlign w:val="bottom"/>
          </w:tcPr>
          <w:p w14:paraId="02361E43" w14:textId="60BD6865" w:rsidR="00104F71" w:rsidRPr="0088058D" w:rsidRDefault="000D7ED4" w:rsidP="000D7ED4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88058D">
              <w:rPr>
                <w:rFonts w:ascii="Calibri" w:hAnsi="Calibri" w:cs="Calibri"/>
                <w:sz w:val="22"/>
                <w:szCs w:val="22"/>
              </w:rPr>
              <w:t>Approver's Email</w:t>
            </w:r>
          </w:p>
        </w:tc>
        <w:tc>
          <w:tcPr>
            <w:tcW w:w="6095" w:type="dxa"/>
            <w:vAlign w:val="bottom"/>
          </w:tcPr>
          <w:p w14:paraId="7133A71C" w14:textId="152E8FB0" w:rsidR="00104F71" w:rsidRPr="0088058D" w:rsidRDefault="0088058D" w:rsidP="0088058D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Email </w:t>
            </w:r>
            <w:r w:rsidR="000D7ED4" w:rsidRPr="0088058D">
              <w:rPr>
                <w:rFonts w:ascii="Calibri" w:hAnsi="Calibri" w:cs="Calibri"/>
                <w:sz w:val="22"/>
                <w:szCs w:val="22"/>
              </w:rPr>
              <w:t>of the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JLR</w:t>
            </w:r>
            <w:r w:rsidR="000D7ED4" w:rsidRPr="0088058D">
              <w:rPr>
                <w:rFonts w:ascii="Calibri" w:hAnsi="Calibri" w:cs="Calibri"/>
                <w:sz w:val="22"/>
                <w:szCs w:val="22"/>
              </w:rPr>
              <w:t xml:space="preserve"> approver of the invoice</w:t>
            </w:r>
          </w:p>
        </w:tc>
      </w:tr>
      <w:tr w:rsidR="00104F71" w:rsidRPr="00283592" w14:paraId="1D628DE4" w14:textId="77777777" w:rsidTr="000D7ED4">
        <w:trPr>
          <w:cantSplit/>
          <w:trHeight w:val="249"/>
        </w:trPr>
        <w:tc>
          <w:tcPr>
            <w:tcW w:w="2977" w:type="dxa"/>
            <w:vAlign w:val="bottom"/>
          </w:tcPr>
          <w:p w14:paraId="195AC33E" w14:textId="30605DA7" w:rsidR="00104F71" w:rsidRPr="0088058D" w:rsidRDefault="000D7ED4" w:rsidP="000D7ED4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88058D">
              <w:rPr>
                <w:rFonts w:ascii="Calibri" w:hAnsi="Calibri" w:cs="Calibri"/>
                <w:sz w:val="22"/>
                <w:szCs w:val="22"/>
              </w:rPr>
              <w:t>Vendor ID</w:t>
            </w:r>
          </w:p>
        </w:tc>
        <w:tc>
          <w:tcPr>
            <w:tcW w:w="6095" w:type="dxa"/>
            <w:vAlign w:val="bottom"/>
          </w:tcPr>
          <w:p w14:paraId="4A00D7C5" w14:textId="364B0C8F" w:rsidR="00104F71" w:rsidRPr="0088058D" w:rsidRDefault="000D7ED4" w:rsidP="000D7ED4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88058D">
              <w:rPr>
                <w:rFonts w:ascii="Calibri" w:hAnsi="Calibri" w:cs="Calibri"/>
                <w:sz w:val="22"/>
                <w:szCs w:val="22"/>
              </w:rPr>
              <w:t>JLR's unique reference number for a Vendor</w:t>
            </w:r>
          </w:p>
        </w:tc>
      </w:tr>
      <w:tr w:rsidR="00104F71" w:rsidRPr="00283592" w14:paraId="75F45459" w14:textId="77777777" w:rsidTr="000D7ED4">
        <w:trPr>
          <w:cantSplit/>
          <w:trHeight w:val="249"/>
        </w:trPr>
        <w:tc>
          <w:tcPr>
            <w:tcW w:w="2977" w:type="dxa"/>
            <w:vAlign w:val="bottom"/>
          </w:tcPr>
          <w:p w14:paraId="68EA17D4" w14:textId="0A66592B" w:rsidR="00104F71" w:rsidRPr="0088058D" w:rsidRDefault="000D7ED4" w:rsidP="000D7ED4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88058D">
              <w:rPr>
                <w:rFonts w:ascii="Calibri" w:hAnsi="Calibri" w:cs="Calibri"/>
                <w:sz w:val="22"/>
                <w:szCs w:val="22"/>
              </w:rPr>
              <w:t>Vendor Name</w:t>
            </w:r>
          </w:p>
        </w:tc>
        <w:tc>
          <w:tcPr>
            <w:tcW w:w="6095" w:type="dxa"/>
            <w:vAlign w:val="bottom"/>
          </w:tcPr>
          <w:p w14:paraId="77A0FC19" w14:textId="483B234E" w:rsidR="00104F71" w:rsidRPr="0088058D" w:rsidRDefault="000D7ED4" w:rsidP="000D7ED4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88058D">
              <w:rPr>
                <w:rFonts w:ascii="Calibri" w:hAnsi="Calibri" w:cs="Calibri"/>
                <w:sz w:val="22"/>
                <w:szCs w:val="22"/>
              </w:rPr>
              <w:t>Vendor's company name</w:t>
            </w:r>
          </w:p>
        </w:tc>
      </w:tr>
      <w:tr w:rsidR="00875BEA" w:rsidRPr="00283592" w14:paraId="0703846F" w14:textId="77777777" w:rsidTr="000D7ED4">
        <w:trPr>
          <w:cantSplit/>
          <w:trHeight w:val="249"/>
        </w:trPr>
        <w:tc>
          <w:tcPr>
            <w:tcW w:w="2977" w:type="dxa"/>
            <w:vAlign w:val="bottom"/>
          </w:tcPr>
          <w:p w14:paraId="3954D18B" w14:textId="6BC79E20" w:rsidR="00875BEA" w:rsidRPr="0088058D" w:rsidRDefault="00875BEA" w:rsidP="00875BEA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88058D">
              <w:rPr>
                <w:rFonts w:ascii="Calibri" w:hAnsi="Calibri" w:cs="Calibri"/>
                <w:sz w:val="22"/>
                <w:szCs w:val="22"/>
              </w:rPr>
              <w:t>Purchasing Doc</w:t>
            </w:r>
          </w:p>
        </w:tc>
        <w:tc>
          <w:tcPr>
            <w:tcW w:w="6095" w:type="dxa"/>
            <w:vAlign w:val="bottom"/>
          </w:tcPr>
          <w:p w14:paraId="05F79B0A" w14:textId="5B3BC87F" w:rsidR="00875BEA" w:rsidRPr="0088058D" w:rsidRDefault="00875BEA" w:rsidP="00875BEA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JLR's SAP Purchase Order number which is generated when we create your Purchase Order</w:t>
            </w:r>
          </w:p>
        </w:tc>
      </w:tr>
      <w:tr w:rsidR="00875BEA" w:rsidRPr="00283592" w14:paraId="2A365C6F" w14:textId="77777777" w:rsidTr="000D7ED4">
        <w:trPr>
          <w:cantSplit/>
          <w:trHeight w:val="249"/>
        </w:trPr>
        <w:tc>
          <w:tcPr>
            <w:tcW w:w="2977" w:type="dxa"/>
            <w:vAlign w:val="bottom"/>
          </w:tcPr>
          <w:p w14:paraId="2CFC59D6" w14:textId="52722EC0" w:rsidR="00875BEA" w:rsidRPr="0088058D" w:rsidRDefault="00875BEA" w:rsidP="00875BEA">
            <w:pPr>
              <w:spacing w:before="60" w:after="60"/>
              <w:rPr>
                <w:rFonts w:ascii="Calibri" w:hAnsi="Calibri" w:cs="Calibri"/>
                <w:sz w:val="22"/>
                <w:szCs w:val="22"/>
              </w:rPr>
            </w:pPr>
            <w:r w:rsidRPr="0088058D">
              <w:rPr>
                <w:rFonts w:ascii="Calibri" w:hAnsi="Calibri" w:cs="Calibri"/>
                <w:sz w:val="22"/>
                <w:szCs w:val="22"/>
              </w:rPr>
              <w:t>Legacy PO</w:t>
            </w:r>
          </w:p>
        </w:tc>
        <w:tc>
          <w:tcPr>
            <w:tcW w:w="6095" w:type="dxa"/>
            <w:vAlign w:val="bottom"/>
          </w:tcPr>
          <w:p w14:paraId="680F3377" w14:textId="306E4ED8" w:rsidR="00875BEA" w:rsidRPr="0088058D" w:rsidRDefault="00875BEA" w:rsidP="00875BEA">
            <w:pPr>
              <w:spacing w:before="60" w:after="6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JLR's Legacy Purchase Order number which was generated when we created your Purchase Order prior to SAP implementation</w:t>
            </w:r>
          </w:p>
        </w:tc>
      </w:tr>
      <w:tr w:rsidR="00104F71" w:rsidRPr="00283592" w14:paraId="04F0C1C6" w14:textId="77777777" w:rsidTr="000D7ED4">
        <w:trPr>
          <w:cantSplit/>
          <w:trHeight w:val="249"/>
        </w:trPr>
        <w:tc>
          <w:tcPr>
            <w:tcW w:w="2977" w:type="dxa"/>
            <w:vAlign w:val="bottom"/>
          </w:tcPr>
          <w:p w14:paraId="0284E000" w14:textId="560F0F90" w:rsidR="00104F71" w:rsidRPr="0088058D" w:rsidRDefault="000D7ED4" w:rsidP="000D7ED4">
            <w:pPr>
              <w:spacing w:before="60" w:after="60"/>
              <w:rPr>
                <w:rFonts w:ascii="Calibri" w:hAnsi="Calibri" w:cs="Calibri"/>
                <w:sz w:val="22"/>
                <w:szCs w:val="22"/>
              </w:rPr>
            </w:pPr>
            <w:r w:rsidRPr="0088058D">
              <w:rPr>
                <w:rFonts w:ascii="Calibri" w:hAnsi="Calibri" w:cs="Calibri"/>
                <w:sz w:val="22"/>
                <w:szCs w:val="22"/>
              </w:rPr>
              <w:t>Invoice Date</w:t>
            </w:r>
          </w:p>
        </w:tc>
        <w:tc>
          <w:tcPr>
            <w:tcW w:w="6095" w:type="dxa"/>
            <w:vAlign w:val="bottom"/>
          </w:tcPr>
          <w:p w14:paraId="3E921307" w14:textId="0942F150" w:rsidR="00104F71" w:rsidRPr="0088058D" w:rsidRDefault="000D7ED4" w:rsidP="000D7ED4">
            <w:pPr>
              <w:spacing w:before="60" w:after="60"/>
              <w:rPr>
                <w:rFonts w:ascii="Calibri" w:hAnsi="Calibri" w:cs="Calibri"/>
                <w:sz w:val="22"/>
                <w:szCs w:val="22"/>
              </w:rPr>
            </w:pPr>
            <w:r w:rsidRPr="0088058D">
              <w:rPr>
                <w:rFonts w:ascii="Calibri" w:hAnsi="Calibri" w:cs="Calibri"/>
                <w:sz w:val="22"/>
                <w:szCs w:val="22"/>
              </w:rPr>
              <w:t>Date listed on the Invoice</w:t>
            </w:r>
          </w:p>
        </w:tc>
      </w:tr>
      <w:tr w:rsidR="00104F71" w:rsidRPr="00283592" w14:paraId="2E583B85" w14:textId="77777777" w:rsidTr="000D7ED4">
        <w:trPr>
          <w:cantSplit/>
          <w:trHeight w:val="249"/>
        </w:trPr>
        <w:tc>
          <w:tcPr>
            <w:tcW w:w="2977" w:type="dxa"/>
            <w:vAlign w:val="bottom"/>
          </w:tcPr>
          <w:p w14:paraId="23468553" w14:textId="5FDA50A6" w:rsidR="00104F71" w:rsidRPr="0088058D" w:rsidRDefault="000D7ED4" w:rsidP="000D7ED4">
            <w:pPr>
              <w:spacing w:before="60" w:after="60"/>
              <w:rPr>
                <w:rFonts w:ascii="Calibri" w:hAnsi="Calibri" w:cs="Calibri"/>
                <w:sz w:val="22"/>
                <w:szCs w:val="22"/>
              </w:rPr>
            </w:pPr>
            <w:r w:rsidRPr="0088058D">
              <w:rPr>
                <w:rFonts w:ascii="Calibri" w:hAnsi="Calibri" w:cs="Calibri"/>
                <w:sz w:val="22"/>
                <w:szCs w:val="22"/>
              </w:rPr>
              <w:t>Net Due Date</w:t>
            </w:r>
          </w:p>
        </w:tc>
        <w:tc>
          <w:tcPr>
            <w:tcW w:w="6095" w:type="dxa"/>
            <w:vAlign w:val="bottom"/>
          </w:tcPr>
          <w:p w14:paraId="63758410" w14:textId="016E3111" w:rsidR="00104F71" w:rsidRPr="0088058D" w:rsidRDefault="00B81201" w:rsidP="000D7ED4">
            <w:pPr>
              <w:spacing w:before="60" w:after="6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Date on which the invoice amount becomes payable</w:t>
            </w:r>
          </w:p>
        </w:tc>
      </w:tr>
      <w:tr w:rsidR="00104F71" w:rsidRPr="00283592" w14:paraId="67329B26" w14:textId="77777777" w:rsidTr="000D7ED4">
        <w:trPr>
          <w:cantSplit/>
          <w:trHeight w:val="249"/>
        </w:trPr>
        <w:tc>
          <w:tcPr>
            <w:tcW w:w="2977" w:type="dxa"/>
            <w:vAlign w:val="bottom"/>
          </w:tcPr>
          <w:p w14:paraId="09F031C4" w14:textId="1D397ED3" w:rsidR="00104F71" w:rsidRPr="0088058D" w:rsidRDefault="000D7ED4" w:rsidP="000D7ED4">
            <w:pPr>
              <w:spacing w:before="60" w:after="60"/>
              <w:rPr>
                <w:rFonts w:ascii="Calibri" w:hAnsi="Calibri" w:cs="Calibri"/>
                <w:sz w:val="22"/>
                <w:szCs w:val="22"/>
              </w:rPr>
            </w:pPr>
            <w:r w:rsidRPr="0088058D">
              <w:rPr>
                <w:rFonts w:ascii="Calibri" w:hAnsi="Calibri" w:cs="Calibri"/>
                <w:sz w:val="22"/>
                <w:szCs w:val="22"/>
              </w:rPr>
              <w:t>Net Amount</w:t>
            </w:r>
          </w:p>
        </w:tc>
        <w:tc>
          <w:tcPr>
            <w:tcW w:w="6095" w:type="dxa"/>
            <w:vAlign w:val="bottom"/>
          </w:tcPr>
          <w:p w14:paraId="5EB1D483" w14:textId="6EDF660D" w:rsidR="00104F71" w:rsidRPr="0088058D" w:rsidRDefault="0088058D" w:rsidP="0088058D">
            <w:pPr>
              <w:spacing w:before="60" w:after="6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Amount to be paid excluding VAT</w:t>
            </w:r>
          </w:p>
        </w:tc>
      </w:tr>
      <w:tr w:rsidR="00104F71" w:rsidRPr="00283592" w14:paraId="41AD93C6" w14:textId="77777777" w:rsidTr="000D7ED4">
        <w:trPr>
          <w:cantSplit/>
          <w:trHeight w:val="249"/>
        </w:trPr>
        <w:tc>
          <w:tcPr>
            <w:tcW w:w="2977" w:type="dxa"/>
            <w:vAlign w:val="bottom"/>
          </w:tcPr>
          <w:p w14:paraId="1B7700C9" w14:textId="2A822F4A" w:rsidR="00104F71" w:rsidRPr="0088058D" w:rsidRDefault="000D7ED4" w:rsidP="000D7ED4">
            <w:pPr>
              <w:spacing w:before="60" w:after="60"/>
              <w:rPr>
                <w:rFonts w:ascii="Calibri" w:hAnsi="Calibri" w:cs="Calibri"/>
                <w:sz w:val="22"/>
                <w:szCs w:val="22"/>
              </w:rPr>
            </w:pPr>
            <w:r w:rsidRPr="0088058D">
              <w:rPr>
                <w:rFonts w:ascii="Calibri" w:hAnsi="Calibri" w:cs="Calibri"/>
                <w:sz w:val="22"/>
                <w:szCs w:val="22"/>
              </w:rPr>
              <w:t>Total Amount</w:t>
            </w:r>
          </w:p>
        </w:tc>
        <w:tc>
          <w:tcPr>
            <w:tcW w:w="6095" w:type="dxa"/>
            <w:vAlign w:val="bottom"/>
          </w:tcPr>
          <w:p w14:paraId="3F65DBC9" w14:textId="696122CB" w:rsidR="00104F71" w:rsidRPr="0088058D" w:rsidRDefault="00104F71" w:rsidP="000D7ED4">
            <w:pPr>
              <w:spacing w:before="60" w:after="6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D7ED4" w:rsidRPr="00283592" w14:paraId="36034026" w14:textId="77777777" w:rsidTr="000D7ED4">
        <w:trPr>
          <w:cantSplit/>
          <w:trHeight w:val="249"/>
        </w:trPr>
        <w:tc>
          <w:tcPr>
            <w:tcW w:w="2977" w:type="dxa"/>
            <w:vAlign w:val="bottom"/>
          </w:tcPr>
          <w:p w14:paraId="26D775C9" w14:textId="27E336E2" w:rsidR="000D7ED4" w:rsidRPr="0088058D" w:rsidRDefault="000D7ED4" w:rsidP="000D7ED4">
            <w:pPr>
              <w:spacing w:before="60" w:after="60"/>
              <w:rPr>
                <w:rFonts w:ascii="Calibri" w:hAnsi="Calibri" w:cs="Calibri"/>
                <w:sz w:val="22"/>
                <w:szCs w:val="22"/>
              </w:rPr>
            </w:pPr>
            <w:r w:rsidRPr="0088058D">
              <w:rPr>
                <w:rFonts w:ascii="Calibri" w:hAnsi="Calibri" w:cs="Calibri"/>
                <w:sz w:val="22"/>
                <w:szCs w:val="22"/>
              </w:rPr>
              <w:t>Currency</w:t>
            </w:r>
          </w:p>
        </w:tc>
        <w:tc>
          <w:tcPr>
            <w:tcW w:w="6095" w:type="dxa"/>
            <w:vAlign w:val="bottom"/>
          </w:tcPr>
          <w:p w14:paraId="32CE78F6" w14:textId="00E9B2E5" w:rsidR="000D7ED4" w:rsidRPr="0088058D" w:rsidRDefault="000D7ED4" w:rsidP="000D7ED4">
            <w:pPr>
              <w:spacing w:before="60" w:after="60"/>
              <w:rPr>
                <w:rFonts w:ascii="Calibri" w:hAnsi="Calibri" w:cs="Calibri"/>
                <w:sz w:val="22"/>
                <w:szCs w:val="22"/>
              </w:rPr>
            </w:pPr>
            <w:r w:rsidRPr="0088058D">
              <w:rPr>
                <w:rFonts w:ascii="Calibri" w:hAnsi="Calibri" w:cs="Calibri"/>
                <w:sz w:val="22"/>
                <w:szCs w:val="22"/>
              </w:rPr>
              <w:t>Payment currency</w:t>
            </w:r>
          </w:p>
        </w:tc>
      </w:tr>
      <w:tr w:rsidR="000D7ED4" w:rsidRPr="00283592" w14:paraId="0470DF66" w14:textId="77777777" w:rsidTr="000D7ED4">
        <w:trPr>
          <w:cantSplit/>
          <w:trHeight w:val="249"/>
        </w:trPr>
        <w:tc>
          <w:tcPr>
            <w:tcW w:w="2977" w:type="dxa"/>
            <w:vAlign w:val="bottom"/>
          </w:tcPr>
          <w:p w14:paraId="61BEF560" w14:textId="7B52A02B" w:rsidR="000D7ED4" w:rsidRPr="0088058D" w:rsidRDefault="000D7ED4" w:rsidP="000D7ED4">
            <w:pPr>
              <w:spacing w:before="60" w:after="60"/>
              <w:rPr>
                <w:rFonts w:ascii="Calibri" w:hAnsi="Calibri" w:cs="Calibri"/>
                <w:sz w:val="22"/>
                <w:szCs w:val="22"/>
              </w:rPr>
            </w:pPr>
            <w:r w:rsidRPr="0088058D">
              <w:rPr>
                <w:rFonts w:ascii="Calibri" w:hAnsi="Calibri" w:cs="Calibri"/>
                <w:sz w:val="22"/>
                <w:szCs w:val="22"/>
              </w:rPr>
              <w:t>Invoice Identifier</w:t>
            </w:r>
          </w:p>
        </w:tc>
        <w:tc>
          <w:tcPr>
            <w:tcW w:w="6095" w:type="dxa"/>
            <w:vAlign w:val="bottom"/>
          </w:tcPr>
          <w:p w14:paraId="75D84235" w14:textId="501DF35A" w:rsidR="000D7ED4" w:rsidRPr="0088058D" w:rsidRDefault="000D7ED4" w:rsidP="00B81201">
            <w:pPr>
              <w:spacing w:before="60" w:after="60"/>
              <w:rPr>
                <w:rFonts w:ascii="Calibri" w:hAnsi="Calibri" w:cs="Calibri"/>
                <w:sz w:val="22"/>
                <w:szCs w:val="22"/>
              </w:rPr>
            </w:pPr>
            <w:r w:rsidRPr="0088058D">
              <w:rPr>
                <w:rFonts w:ascii="Calibri" w:hAnsi="Calibri" w:cs="Calibri"/>
                <w:sz w:val="22"/>
                <w:szCs w:val="22"/>
              </w:rPr>
              <w:t xml:space="preserve">JLR's unique number to identify this invoice within </w:t>
            </w:r>
            <w:r w:rsidR="00B81201">
              <w:rPr>
                <w:rFonts w:ascii="Calibri" w:hAnsi="Calibri" w:cs="Calibri"/>
                <w:sz w:val="22"/>
                <w:szCs w:val="22"/>
              </w:rPr>
              <w:t xml:space="preserve">the </w:t>
            </w:r>
            <w:r w:rsidR="0088058D">
              <w:rPr>
                <w:rFonts w:ascii="Calibri" w:hAnsi="Calibri" w:cs="Calibri"/>
                <w:sz w:val="22"/>
                <w:szCs w:val="22"/>
              </w:rPr>
              <w:t>invo</w:t>
            </w:r>
            <w:r w:rsidR="00B81201">
              <w:rPr>
                <w:rFonts w:ascii="Calibri" w:hAnsi="Calibri" w:cs="Calibri"/>
                <w:sz w:val="22"/>
                <w:szCs w:val="22"/>
              </w:rPr>
              <w:t>ic</w:t>
            </w:r>
            <w:r w:rsidR="0088058D">
              <w:rPr>
                <w:rFonts w:ascii="Calibri" w:hAnsi="Calibri" w:cs="Calibri"/>
                <w:sz w:val="22"/>
                <w:szCs w:val="22"/>
              </w:rPr>
              <w:t>e scanning system</w:t>
            </w:r>
          </w:p>
        </w:tc>
      </w:tr>
    </w:tbl>
    <w:p w14:paraId="7081E247" w14:textId="77777777" w:rsidR="00B07C61" w:rsidRDefault="00B07C61" w:rsidP="00875BEA">
      <w:pPr>
        <w:pStyle w:val="pstyle000000000000000000000000000"/>
        <w:spacing w:before="120" w:after="100" w:afterAutospacing="1"/>
        <w:rPr>
          <w:szCs w:val="22"/>
          <w:lang w:val="en-US"/>
        </w:rPr>
      </w:pPr>
    </w:p>
    <w:sectPr w:rsidR="00B07C61" w:rsidSect="003F7A58">
      <w:headerReference w:type="default" r:id="rId98"/>
      <w:pgSz w:w="11906" w:h="16838"/>
      <w:pgMar w:top="1440" w:right="1440" w:bottom="1440" w:left="1440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2143DF" w14:textId="77777777" w:rsidR="006C6575" w:rsidRDefault="006C6575">
      <w:r>
        <w:separator/>
      </w:r>
    </w:p>
  </w:endnote>
  <w:endnote w:type="continuationSeparator" w:id="0">
    <w:p w14:paraId="0BCBCCD9" w14:textId="77777777" w:rsidR="006C6575" w:rsidRDefault="006C6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6E84CA" w14:textId="77777777" w:rsidR="000D7ED4" w:rsidRDefault="000D7ED4" w:rsidP="0008281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C6E84CB" w14:textId="77777777" w:rsidR="000D7ED4" w:rsidRDefault="000D7ED4" w:rsidP="002A37A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6E84CF" w14:textId="77777777" w:rsidR="000D7ED4" w:rsidRDefault="000D7ED4" w:rsidP="00B24E23">
    <w:pPr>
      <w:pStyle w:val="Footer"/>
      <w:tabs>
        <w:tab w:val="left" w:pos="7800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026"/>
    </w:tblGrid>
    <w:tr w:rsidR="000D7ED4" w14:paraId="5790857C" w14:textId="77777777" w:rsidTr="006C531C">
      <w:tc>
        <w:tcPr>
          <w:tcW w:w="9026" w:type="dxa"/>
        </w:tcPr>
        <w:p w14:paraId="6B347566" w14:textId="77777777" w:rsidR="000D7ED4" w:rsidRDefault="006C6575" w:rsidP="006C531C">
          <w:pPr>
            <w:pStyle w:val="pstyle000000000000000000000000000"/>
          </w:pPr>
          <w:r>
            <w:pict w14:anchorId="171712AF">
              <v:rect id="_x0000_i1066" style="width:451.3pt;height:1.5pt" o:hrstd="t" o:hr="t" fillcolor="gray" stroked="f"/>
            </w:pict>
          </w:r>
        </w:p>
        <w:p w14:paraId="5688C23D" w14:textId="77777777" w:rsidR="000D7ED4" w:rsidRPr="00852FF4" w:rsidRDefault="000D7ED4" w:rsidP="003817A5">
          <w:pPr>
            <w:pStyle w:val="Footer"/>
            <w:tabs>
              <w:tab w:val="clear" w:pos="4320"/>
              <w:tab w:val="clear" w:pos="8640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Date of Publication: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DATE  \@ "d MMMM yyyy"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AF7A88">
            <w:rPr>
              <w:rFonts w:ascii="Arial" w:hAnsi="Arial" w:cs="Arial"/>
              <w:noProof/>
              <w:sz w:val="16"/>
              <w:szCs w:val="16"/>
            </w:rPr>
            <w:t>15 August 2014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>
            <w:rPr>
              <w:rFonts w:ascii="Arial" w:hAnsi="Arial" w:cs="Arial"/>
              <w:sz w:val="16"/>
              <w:szCs w:val="16"/>
            </w:rPr>
            <w:t xml:space="preserve">                                                                                                                                    </w:t>
          </w:r>
          <w:r w:rsidRPr="00852FF4">
            <w:rPr>
              <w:rFonts w:ascii="Arial" w:hAnsi="Arial" w:cs="Arial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sz w:val="16"/>
              <w:szCs w:val="16"/>
            </w:rPr>
            <w:t xml:space="preserve">    </w:t>
          </w:r>
          <w:r w:rsidRPr="00852FF4">
            <w:rPr>
              <w:rFonts w:ascii="Arial" w:hAnsi="Arial" w:cs="Arial"/>
              <w:sz w:val="16"/>
              <w:szCs w:val="16"/>
            </w:rPr>
            <w:fldChar w:fldCharType="begin"/>
          </w:r>
          <w:r w:rsidRPr="00852FF4"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 w:rsidRPr="00852FF4">
            <w:rPr>
              <w:rFonts w:ascii="Arial" w:hAnsi="Arial" w:cs="Arial"/>
              <w:sz w:val="16"/>
              <w:szCs w:val="16"/>
            </w:rPr>
            <w:fldChar w:fldCharType="separate"/>
          </w:r>
          <w:r w:rsidR="00AF7A88">
            <w:rPr>
              <w:rFonts w:ascii="Arial" w:hAnsi="Arial" w:cs="Arial"/>
              <w:noProof/>
              <w:sz w:val="16"/>
              <w:szCs w:val="16"/>
            </w:rPr>
            <w:t>21</w:t>
          </w:r>
          <w:r w:rsidRPr="00852FF4">
            <w:rPr>
              <w:rFonts w:ascii="Arial" w:hAnsi="Arial" w:cs="Arial"/>
              <w:sz w:val="16"/>
              <w:szCs w:val="16"/>
            </w:rPr>
            <w:fldChar w:fldCharType="end"/>
          </w:r>
          <w:r>
            <w:rPr>
              <w:rFonts w:ascii="Arial" w:hAnsi="Arial" w:cs="Arial"/>
              <w:sz w:val="16"/>
              <w:szCs w:val="16"/>
            </w:rPr>
            <w:t>/</w:t>
          </w:r>
          <w:r w:rsidRPr="00852FF4">
            <w:rPr>
              <w:rFonts w:ascii="Arial" w:hAnsi="Arial" w:cs="Arial"/>
              <w:sz w:val="16"/>
              <w:szCs w:val="16"/>
            </w:rPr>
            <w:fldChar w:fldCharType="begin"/>
          </w:r>
          <w:r w:rsidRPr="00852FF4">
            <w:rPr>
              <w:rFonts w:ascii="Arial" w:hAnsi="Arial" w:cs="Arial"/>
              <w:sz w:val="16"/>
              <w:szCs w:val="16"/>
            </w:rPr>
            <w:instrText xml:space="preserve"> NUMPAGES </w:instrText>
          </w:r>
          <w:r w:rsidRPr="00852FF4">
            <w:rPr>
              <w:rFonts w:ascii="Arial" w:hAnsi="Arial" w:cs="Arial"/>
              <w:sz w:val="16"/>
              <w:szCs w:val="16"/>
            </w:rPr>
            <w:fldChar w:fldCharType="separate"/>
          </w:r>
          <w:r w:rsidR="00AF7A88">
            <w:rPr>
              <w:rFonts w:ascii="Arial" w:hAnsi="Arial" w:cs="Arial"/>
              <w:noProof/>
              <w:sz w:val="16"/>
              <w:szCs w:val="16"/>
            </w:rPr>
            <w:t>22</w:t>
          </w:r>
          <w:r w:rsidRPr="00852FF4">
            <w:rPr>
              <w:rFonts w:ascii="Arial" w:hAnsi="Arial" w:cs="Arial"/>
              <w:sz w:val="16"/>
              <w:szCs w:val="16"/>
            </w:rPr>
            <w:fldChar w:fldCharType="end"/>
          </w:r>
        </w:p>
      </w:tc>
    </w:tr>
  </w:tbl>
  <w:p w14:paraId="5E5DD264" w14:textId="77777777" w:rsidR="000D7ED4" w:rsidRDefault="000D7ED4" w:rsidP="00B24E23">
    <w:pPr>
      <w:pStyle w:val="Footer"/>
      <w:tabs>
        <w:tab w:val="left" w:pos="780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047462" w14:textId="77777777" w:rsidR="006C6575" w:rsidRDefault="006C6575">
      <w:r>
        <w:separator/>
      </w:r>
    </w:p>
  </w:footnote>
  <w:footnote w:type="continuationSeparator" w:id="0">
    <w:p w14:paraId="0EF85058" w14:textId="77777777" w:rsidR="006C6575" w:rsidRDefault="006C65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026"/>
    </w:tblGrid>
    <w:tr w:rsidR="000D7ED4" w14:paraId="3C6E84C8" w14:textId="77777777">
      <w:tc>
        <w:tcPr>
          <w:tcW w:w="9026" w:type="dxa"/>
        </w:tcPr>
        <w:tbl>
          <w:tblPr>
            <w:tblW w:w="5000" w:type="pct"/>
            <w:tblCellSpacing w:w="15" w:type="dxa"/>
            <w:tblLayout w:type="fixed"/>
            <w:tblCellMar>
              <w:top w:w="30" w:type="dxa"/>
              <w:left w:w="30" w:type="dxa"/>
              <w:bottom w:w="30" w:type="dxa"/>
              <w:right w:w="30" w:type="dxa"/>
            </w:tblCellMar>
            <w:tblLook w:val="0000" w:firstRow="0" w:lastRow="0" w:firstColumn="0" w:lastColumn="0" w:noHBand="0" w:noVBand="0"/>
          </w:tblPr>
          <w:tblGrid>
            <w:gridCol w:w="9026"/>
          </w:tblGrid>
          <w:tr w:rsidR="000D7ED4" w14:paraId="3C6E84C6" w14:textId="77777777">
            <w:trPr>
              <w:tblCellSpacing w:w="15" w:type="dxa"/>
            </w:trPr>
            <w:tc>
              <w:tcPr>
                <w:tcW w:w="5000" w:type="pct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3C6E84C4" w14:textId="4ED36556" w:rsidR="000D7ED4" w:rsidRDefault="000D7ED4" w:rsidP="008B074B">
                <w:pPr>
                  <w:pStyle w:val="pstyle000000000000000000000000000"/>
                  <w:ind w:left="4320"/>
                  <w:jc w:val="right"/>
                </w:pPr>
                <w:r>
                  <w:drawing>
                    <wp:inline distT="0" distB="0" distL="0" distR="0" wp14:anchorId="1EE3793F" wp14:editId="7A08FAD2">
                      <wp:extent cx="2214866" cy="630936"/>
                      <wp:effectExtent l="0" t="0" r="0" b="0"/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JLR_RGB_2000mm Logo1.pn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14866" cy="63093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3C6E84C5" w14:textId="23D15A1F" w:rsidR="000D7ED4" w:rsidRDefault="000D7ED4" w:rsidP="00650E21">
                <w:pPr>
                  <w:pStyle w:val="pstyle000000000000000000000000000"/>
                </w:pPr>
                <w:r>
                  <w:br/>
                </w:r>
                <w:r w:rsidRPr="00742E39">
                  <w:rPr>
                    <w:rFonts w:cs="Arial"/>
                    <w:b/>
                    <w:szCs w:val="22"/>
                  </w:rPr>
                  <w:t>Supplier Self Service Portal</w:t>
                </w:r>
                <w:r>
                  <w:rPr>
                    <w:rFonts w:cs="Arial"/>
                    <w:b/>
                    <w:szCs w:val="22"/>
                  </w:rPr>
                  <w:t xml:space="preserve"> Guide for e-Payables (BI) Reports</w:t>
                </w:r>
              </w:p>
            </w:tc>
          </w:tr>
        </w:tbl>
        <w:p w14:paraId="3C6E84C7" w14:textId="77777777" w:rsidR="000D7ED4" w:rsidRDefault="000D7ED4">
          <w:pPr>
            <w:pStyle w:val="pstyle000000000000000000000000000"/>
          </w:pPr>
        </w:p>
      </w:tc>
    </w:tr>
  </w:tbl>
  <w:p w14:paraId="3C6E84C9" w14:textId="77777777" w:rsidR="000D7ED4" w:rsidRDefault="000D7ED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026"/>
    </w:tblGrid>
    <w:tr w:rsidR="000D7ED4" w14:paraId="49AF4270" w14:textId="77777777">
      <w:tc>
        <w:tcPr>
          <w:tcW w:w="9026" w:type="dxa"/>
        </w:tcPr>
        <w:tbl>
          <w:tblPr>
            <w:tblW w:w="5000" w:type="pct"/>
            <w:tblCellSpacing w:w="15" w:type="dxa"/>
            <w:tblLayout w:type="fixed"/>
            <w:tblCellMar>
              <w:top w:w="30" w:type="dxa"/>
              <w:left w:w="30" w:type="dxa"/>
              <w:bottom w:w="30" w:type="dxa"/>
              <w:right w:w="30" w:type="dxa"/>
            </w:tblCellMar>
            <w:tblLook w:val="0000" w:firstRow="0" w:lastRow="0" w:firstColumn="0" w:lastColumn="0" w:noHBand="0" w:noVBand="0"/>
          </w:tblPr>
          <w:tblGrid>
            <w:gridCol w:w="9026"/>
          </w:tblGrid>
          <w:tr w:rsidR="000D7ED4" w14:paraId="067C9CF4" w14:textId="77777777">
            <w:trPr>
              <w:tblCellSpacing w:w="15" w:type="dxa"/>
            </w:trPr>
            <w:tc>
              <w:tcPr>
                <w:tcW w:w="5000" w:type="pct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20C59599" w14:textId="77777777" w:rsidR="000D7ED4" w:rsidRDefault="000D7ED4" w:rsidP="008B074B">
                <w:pPr>
                  <w:pStyle w:val="pstyle000000000000000000000000000"/>
                  <w:ind w:left="4320"/>
                  <w:jc w:val="right"/>
                </w:pPr>
                <w:r>
                  <w:drawing>
                    <wp:inline distT="0" distB="0" distL="0" distR="0" wp14:anchorId="570C3B4D" wp14:editId="0B4BD80F">
                      <wp:extent cx="2214866" cy="630936"/>
                      <wp:effectExtent l="0" t="0" r="0" b="0"/>
                      <wp:docPr id="35" name="Pictur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JLR_RGB_2000mm Logo1.pn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14866" cy="63093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5708C50E" w14:textId="77777777" w:rsidR="000D7ED4" w:rsidRDefault="000D7ED4" w:rsidP="00650E21">
                <w:pPr>
                  <w:pStyle w:val="pstyle000000000000000000000000000"/>
                </w:pPr>
                <w:r>
                  <w:t>How do I...</w:t>
                </w:r>
                <w:r>
                  <w:br/>
                </w:r>
                <w:r>
                  <w:rPr>
                    <w:rFonts w:cs="Arial"/>
                    <w:b/>
                    <w:szCs w:val="22"/>
                  </w:rPr>
                  <w:t xml:space="preserve">Access the </w:t>
                </w:r>
                <w:r w:rsidRPr="00742E39">
                  <w:rPr>
                    <w:rFonts w:cs="Arial"/>
                    <w:b/>
                    <w:szCs w:val="22"/>
                  </w:rPr>
                  <w:t>Supplier Self Service Portal</w:t>
                </w:r>
                <w:r>
                  <w:rPr>
                    <w:rFonts w:cs="Arial"/>
                    <w:b/>
                    <w:szCs w:val="22"/>
                  </w:rPr>
                  <w:t xml:space="preserve"> </w:t>
                </w:r>
              </w:p>
            </w:tc>
          </w:tr>
        </w:tbl>
        <w:p w14:paraId="759E0192" w14:textId="77777777" w:rsidR="000D7ED4" w:rsidRDefault="000D7ED4">
          <w:pPr>
            <w:pStyle w:val="pstyle000000000000000000000000000"/>
          </w:pPr>
        </w:p>
      </w:tc>
    </w:tr>
  </w:tbl>
  <w:p w14:paraId="63949B07" w14:textId="77777777" w:rsidR="000D7ED4" w:rsidRDefault="000D7ED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026"/>
    </w:tblGrid>
    <w:tr w:rsidR="000D7ED4" w14:paraId="3008E228" w14:textId="77777777">
      <w:tc>
        <w:tcPr>
          <w:tcW w:w="9026" w:type="dxa"/>
        </w:tcPr>
        <w:tbl>
          <w:tblPr>
            <w:tblW w:w="5000" w:type="pct"/>
            <w:tblCellSpacing w:w="15" w:type="dxa"/>
            <w:tblLayout w:type="fixed"/>
            <w:tblCellMar>
              <w:top w:w="30" w:type="dxa"/>
              <w:left w:w="30" w:type="dxa"/>
              <w:bottom w:w="30" w:type="dxa"/>
              <w:right w:w="30" w:type="dxa"/>
            </w:tblCellMar>
            <w:tblLook w:val="0000" w:firstRow="0" w:lastRow="0" w:firstColumn="0" w:lastColumn="0" w:noHBand="0" w:noVBand="0"/>
          </w:tblPr>
          <w:tblGrid>
            <w:gridCol w:w="9026"/>
          </w:tblGrid>
          <w:tr w:rsidR="000D7ED4" w14:paraId="000103D9" w14:textId="77777777">
            <w:trPr>
              <w:tblCellSpacing w:w="15" w:type="dxa"/>
            </w:trPr>
            <w:tc>
              <w:tcPr>
                <w:tcW w:w="5000" w:type="pct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21FC42DF" w14:textId="77777777" w:rsidR="000D7ED4" w:rsidRDefault="000D7ED4" w:rsidP="008B074B">
                <w:pPr>
                  <w:pStyle w:val="pstyle000000000000000000000000000"/>
                  <w:ind w:left="4320"/>
                  <w:jc w:val="right"/>
                </w:pPr>
                <w:r>
                  <w:drawing>
                    <wp:inline distT="0" distB="0" distL="0" distR="0" wp14:anchorId="1D675FC2" wp14:editId="21D169EC">
                      <wp:extent cx="2214866" cy="630936"/>
                      <wp:effectExtent l="0" t="0" r="0" b="0"/>
                      <wp:docPr id="30" name="Picture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JLR_RGB_2000mm Logo1.pn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14866" cy="63093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59E2BBE" w14:textId="2F719689" w:rsidR="000D7ED4" w:rsidRDefault="000D7ED4" w:rsidP="00650E21">
                <w:pPr>
                  <w:pStyle w:val="pstyle000000000000000000000000000"/>
                </w:pPr>
                <w:r>
                  <w:t>How do I...</w:t>
                </w:r>
                <w:r>
                  <w:br/>
                </w:r>
                <w:r>
                  <w:rPr>
                    <w:rFonts w:cs="Arial"/>
                    <w:b/>
                    <w:szCs w:val="22"/>
                  </w:rPr>
                  <w:t>Access</w:t>
                </w:r>
                <w:r w:rsidRPr="00742E39">
                  <w:rPr>
                    <w:rFonts w:cs="Arial"/>
                    <w:b/>
                    <w:szCs w:val="22"/>
                  </w:rPr>
                  <w:t xml:space="preserve"> </w:t>
                </w:r>
                <w:r>
                  <w:rPr>
                    <w:rFonts w:cs="Arial"/>
                    <w:b/>
                    <w:szCs w:val="22"/>
                  </w:rPr>
                  <w:t xml:space="preserve">the e-Payables (BI) reports in the </w:t>
                </w:r>
                <w:r w:rsidRPr="00742E39">
                  <w:rPr>
                    <w:rFonts w:cs="Arial"/>
                    <w:b/>
                    <w:szCs w:val="22"/>
                  </w:rPr>
                  <w:t>Supplier Self Service Portal</w:t>
                </w:r>
              </w:p>
            </w:tc>
          </w:tr>
        </w:tbl>
        <w:p w14:paraId="41FD5DEB" w14:textId="77777777" w:rsidR="000D7ED4" w:rsidRDefault="000D7ED4">
          <w:pPr>
            <w:pStyle w:val="pstyle000000000000000000000000000"/>
          </w:pPr>
        </w:p>
      </w:tc>
    </w:tr>
  </w:tbl>
  <w:p w14:paraId="5FD8DB71" w14:textId="77777777" w:rsidR="000D7ED4" w:rsidRDefault="000D7ED4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026"/>
    </w:tblGrid>
    <w:tr w:rsidR="000D7ED4" w14:paraId="43E39EFA" w14:textId="77777777">
      <w:tc>
        <w:tcPr>
          <w:tcW w:w="9026" w:type="dxa"/>
        </w:tcPr>
        <w:tbl>
          <w:tblPr>
            <w:tblW w:w="5000" w:type="pct"/>
            <w:tblCellSpacing w:w="15" w:type="dxa"/>
            <w:tblLayout w:type="fixed"/>
            <w:tblCellMar>
              <w:top w:w="30" w:type="dxa"/>
              <w:left w:w="30" w:type="dxa"/>
              <w:bottom w:w="30" w:type="dxa"/>
              <w:right w:w="30" w:type="dxa"/>
            </w:tblCellMar>
            <w:tblLook w:val="0000" w:firstRow="0" w:lastRow="0" w:firstColumn="0" w:lastColumn="0" w:noHBand="0" w:noVBand="0"/>
          </w:tblPr>
          <w:tblGrid>
            <w:gridCol w:w="9026"/>
          </w:tblGrid>
          <w:tr w:rsidR="000D7ED4" w14:paraId="59D661D3" w14:textId="77777777">
            <w:trPr>
              <w:tblCellSpacing w:w="15" w:type="dxa"/>
            </w:trPr>
            <w:tc>
              <w:tcPr>
                <w:tcW w:w="5000" w:type="pct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74228DB7" w14:textId="77777777" w:rsidR="000D7ED4" w:rsidRDefault="000D7ED4" w:rsidP="008B074B">
                <w:pPr>
                  <w:pStyle w:val="pstyle000000000000000000000000000"/>
                  <w:ind w:left="4320"/>
                  <w:jc w:val="right"/>
                </w:pPr>
                <w:r>
                  <w:drawing>
                    <wp:inline distT="0" distB="0" distL="0" distR="0" wp14:anchorId="309038B9" wp14:editId="27DCD3D2">
                      <wp:extent cx="2214866" cy="630936"/>
                      <wp:effectExtent l="0" t="0" r="0" b="0"/>
                      <wp:docPr id="36" name="Picture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JLR_RGB_2000mm Logo1.pn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14866" cy="63093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CA38FF4" w14:textId="4C80BB31" w:rsidR="000D7ED4" w:rsidRDefault="000D7ED4" w:rsidP="00650E21">
                <w:pPr>
                  <w:pStyle w:val="pstyle000000000000000000000000000"/>
                </w:pPr>
                <w:r>
                  <w:t>How do I...</w:t>
                </w:r>
                <w:r>
                  <w:br/>
                </w:r>
                <w:r>
                  <w:rPr>
                    <w:rFonts w:cs="Arial"/>
                    <w:b/>
                    <w:szCs w:val="22"/>
                  </w:rPr>
                  <w:t xml:space="preserve">Navigate the e-Payables (BI) reports in the </w:t>
                </w:r>
                <w:r w:rsidRPr="00742E39">
                  <w:rPr>
                    <w:rFonts w:cs="Arial"/>
                    <w:b/>
                    <w:szCs w:val="22"/>
                  </w:rPr>
                  <w:t>Supplier Self Service Portal</w:t>
                </w:r>
              </w:p>
            </w:tc>
          </w:tr>
        </w:tbl>
        <w:p w14:paraId="1073C1EF" w14:textId="77777777" w:rsidR="000D7ED4" w:rsidRDefault="000D7ED4">
          <w:pPr>
            <w:pStyle w:val="pstyle000000000000000000000000000"/>
          </w:pPr>
        </w:p>
      </w:tc>
    </w:tr>
  </w:tbl>
  <w:p w14:paraId="0E56BCA8" w14:textId="77777777" w:rsidR="000D7ED4" w:rsidRDefault="000D7ED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1085187"/>
    <w:multiLevelType w:val="hybridMultilevel"/>
    <w:tmpl w:val="04C8AA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395DC7"/>
    <w:multiLevelType w:val="hybridMultilevel"/>
    <w:tmpl w:val="DD187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B059EA"/>
    <w:multiLevelType w:val="hybridMultilevel"/>
    <w:tmpl w:val="7AE66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0B07DC"/>
    <w:multiLevelType w:val="hybridMultilevel"/>
    <w:tmpl w:val="04C8AA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6228C7"/>
    <w:multiLevelType w:val="hybridMultilevel"/>
    <w:tmpl w:val="3B5ECD18"/>
    <w:lvl w:ilvl="0" w:tplc="165655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color="FF000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25BB6"/>
    <w:rsid w:val="0002788D"/>
    <w:rsid w:val="000635D7"/>
    <w:rsid w:val="000709CB"/>
    <w:rsid w:val="00082819"/>
    <w:rsid w:val="000833A9"/>
    <w:rsid w:val="000931C1"/>
    <w:rsid w:val="000C290E"/>
    <w:rsid w:val="000D6689"/>
    <w:rsid w:val="000D6F3C"/>
    <w:rsid w:val="000D7ED4"/>
    <w:rsid w:val="000F28D3"/>
    <w:rsid w:val="000F7C70"/>
    <w:rsid w:val="00104F71"/>
    <w:rsid w:val="00152282"/>
    <w:rsid w:val="001965A8"/>
    <w:rsid w:val="001A3E36"/>
    <w:rsid w:val="001B3F89"/>
    <w:rsid w:val="001D2881"/>
    <w:rsid w:val="001E4AAA"/>
    <w:rsid w:val="00203F79"/>
    <w:rsid w:val="002404D6"/>
    <w:rsid w:val="00247247"/>
    <w:rsid w:val="00252BC0"/>
    <w:rsid w:val="002538A3"/>
    <w:rsid w:val="00254101"/>
    <w:rsid w:val="00255F4B"/>
    <w:rsid w:val="00283592"/>
    <w:rsid w:val="00292D43"/>
    <w:rsid w:val="002A37AD"/>
    <w:rsid w:val="002B5F21"/>
    <w:rsid w:val="002C2894"/>
    <w:rsid w:val="002E12A1"/>
    <w:rsid w:val="003120F8"/>
    <w:rsid w:val="003371AE"/>
    <w:rsid w:val="0034387E"/>
    <w:rsid w:val="00362FFA"/>
    <w:rsid w:val="00364F27"/>
    <w:rsid w:val="00372D91"/>
    <w:rsid w:val="003817A5"/>
    <w:rsid w:val="00395751"/>
    <w:rsid w:val="003B7D7A"/>
    <w:rsid w:val="003F7A58"/>
    <w:rsid w:val="00434F76"/>
    <w:rsid w:val="00437BDE"/>
    <w:rsid w:val="004A1596"/>
    <w:rsid w:val="004B2413"/>
    <w:rsid w:val="004B51D8"/>
    <w:rsid w:val="004C5679"/>
    <w:rsid w:val="004D3DEF"/>
    <w:rsid w:val="004D793B"/>
    <w:rsid w:val="004D7F7B"/>
    <w:rsid w:val="004F120D"/>
    <w:rsid w:val="00532B5A"/>
    <w:rsid w:val="00551790"/>
    <w:rsid w:val="005525DD"/>
    <w:rsid w:val="005721F5"/>
    <w:rsid w:val="005A012D"/>
    <w:rsid w:val="005B6674"/>
    <w:rsid w:val="005C04D6"/>
    <w:rsid w:val="005D38EC"/>
    <w:rsid w:val="005D76A5"/>
    <w:rsid w:val="00626B03"/>
    <w:rsid w:val="00650E21"/>
    <w:rsid w:val="00665BEF"/>
    <w:rsid w:val="0067118E"/>
    <w:rsid w:val="00675C1B"/>
    <w:rsid w:val="006A4007"/>
    <w:rsid w:val="006A7684"/>
    <w:rsid w:val="006B6452"/>
    <w:rsid w:val="006C4033"/>
    <w:rsid w:val="006C531C"/>
    <w:rsid w:val="006C6575"/>
    <w:rsid w:val="006F6FAC"/>
    <w:rsid w:val="007226A8"/>
    <w:rsid w:val="00735923"/>
    <w:rsid w:val="007372DE"/>
    <w:rsid w:val="00742E39"/>
    <w:rsid w:val="007533E2"/>
    <w:rsid w:val="00761F82"/>
    <w:rsid w:val="0077179A"/>
    <w:rsid w:val="007A19DA"/>
    <w:rsid w:val="007A66D2"/>
    <w:rsid w:val="007B1FF4"/>
    <w:rsid w:val="007D0973"/>
    <w:rsid w:val="00813590"/>
    <w:rsid w:val="0081409A"/>
    <w:rsid w:val="00825FA3"/>
    <w:rsid w:val="0083155B"/>
    <w:rsid w:val="0084582F"/>
    <w:rsid w:val="00852FF4"/>
    <w:rsid w:val="00875BEA"/>
    <w:rsid w:val="0088058D"/>
    <w:rsid w:val="00887FF4"/>
    <w:rsid w:val="008A2AF0"/>
    <w:rsid w:val="008B074B"/>
    <w:rsid w:val="008D16ED"/>
    <w:rsid w:val="00973A18"/>
    <w:rsid w:val="009750D5"/>
    <w:rsid w:val="009B68EC"/>
    <w:rsid w:val="009C2BA9"/>
    <w:rsid w:val="009D33CE"/>
    <w:rsid w:val="009E4D06"/>
    <w:rsid w:val="009E5F2F"/>
    <w:rsid w:val="009F6318"/>
    <w:rsid w:val="00A168A4"/>
    <w:rsid w:val="00A21DC7"/>
    <w:rsid w:val="00A36EE1"/>
    <w:rsid w:val="00A42EB4"/>
    <w:rsid w:val="00A44461"/>
    <w:rsid w:val="00A62416"/>
    <w:rsid w:val="00A77B3E"/>
    <w:rsid w:val="00A9698B"/>
    <w:rsid w:val="00AB3312"/>
    <w:rsid w:val="00AC38FB"/>
    <w:rsid w:val="00AE1DFD"/>
    <w:rsid w:val="00AF1CAA"/>
    <w:rsid w:val="00AF4F5B"/>
    <w:rsid w:val="00AF7A88"/>
    <w:rsid w:val="00B07C61"/>
    <w:rsid w:val="00B22F5D"/>
    <w:rsid w:val="00B24E23"/>
    <w:rsid w:val="00B3000D"/>
    <w:rsid w:val="00B3215C"/>
    <w:rsid w:val="00B36C60"/>
    <w:rsid w:val="00B60DE8"/>
    <w:rsid w:val="00B81201"/>
    <w:rsid w:val="00B923DB"/>
    <w:rsid w:val="00B92D70"/>
    <w:rsid w:val="00B961E9"/>
    <w:rsid w:val="00BA1917"/>
    <w:rsid w:val="00BA43FD"/>
    <w:rsid w:val="00BA6785"/>
    <w:rsid w:val="00BB0224"/>
    <w:rsid w:val="00BB299B"/>
    <w:rsid w:val="00BD26CA"/>
    <w:rsid w:val="00BE023F"/>
    <w:rsid w:val="00BE5092"/>
    <w:rsid w:val="00C21FE1"/>
    <w:rsid w:val="00C855AA"/>
    <w:rsid w:val="00CD402C"/>
    <w:rsid w:val="00CD7921"/>
    <w:rsid w:val="00CE21B1"/>
    <w:rsid w:val="00CE4D1B"/>
    <w:rsid w:val="00D2758C"/>
    <w:rsid w:val="00D339F5"/>
    <w:rsid w:val="00D34160"/>
    <w:rsid w:val="00D471C4"/>
    <w:rsid w:val="00D558BE"/>
    <w:rsid w:val="00D569CE"/>
    <w:rsid w:val="00D67B9E"/>
    <w:rsid w:val="00D71B7B"/>
    <w:rsid w:val="00D83E6C"/>
    <w:rsid w:val="00DD43B2"/>
    <w:rsid w:val="00DE1CC8"/>
    <w:rsid w:val="00DE3BCE"/>
    <w:rsid w:val="00E0463E"/>
    <w:rsid w:val="00E32F9C"/>
    <w:rsid w:val="00E53D4F"/>
    <w:rsid w:val="00E60C8D"/>
    <w:rsid w:val="00E66A88"/>
    <w:rsid w:val="00E7152A"/>
    <w:rsid w:val="00E731CE"/>
    <w:rsid w:val="00E84C8F"/>
    <w:rsid w:val="00E91BFF"/>
    <w:rsid w:val="00EB3032"/>
    <w:rsid w:val="00EC401D"/>
    <w:rsid w:val="00EC497F"/>
    <w:rsid w:val="00EF24A0"/>
    <w:rsid w:val="00F03BA9"/>
    <w:rsid w:val="00F14797"/>
    <w:rsid w:val="00F2602B"/>
    <w:rsid w:val="00FB2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6E84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0E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pacer">
    <w:name w:val="spacer"/>
    <w:uiPriority w:val="99"/>
    <w:pPr>
      <w:spacing w:line="240" w:lineRule="atLeast"/>
    </w:pPr>
    <w:rPr>
      <w:noProof/>
      <w:sz w:val="2"/>
      <w:szCs w:val="2"/>
    </w:rPr>
  </w:style>
  <w:style w:type="paragraph" w:customStyle="1" w:styleId="pstyle000000000000000000000000000">
    <w:name w:val="p_style000000000000000000000000000"/>
    <w:uiPriority w:val="99"/>
    <w:rPr>
      <w:rFonts w:ascii="Arial" w:hAnsi="Arial"/>
      <w:noProof/>
      <w:color w:val="000000"/>
      <w:szCs w:val="20"/>
    </w:rPr>
  </w:style>
  <w:style w:type="paragraph" w:customStyle="1" w:styleId="pistyle000000000000000000000000000">
    <w:name w:val="pi_style000000000000000000000000000"/>
    <w:uiPriority w:val="99"/>
    <w:rPr>
      <w:rFonts w:ascii="Arial" w:hAnsi="Arial"/>
      <w:noProof/>
      <w:color w:val="000000"/>
      <w:szCs w:val="20"/>
    </w:rPr>
  </w:style>
  <w:style w:type="character" w:customStyle="1" w:styleId="cstyle000000000000000000000000000">
    <w:name w:val="c_style000000000000000000000000000"/>
    <w:uiPriority w:val="99"/>
    <w:rPr>
      <w:rFonts w:ascii="Arial" w:eastAsia="Times New Roman" w:hAnsi="Arial"/>
      <w:color w:val="000000"/>
      <w:sz w:val="22"/>
    </w:rPr>
  </w:style>
  <w:style w:type="paragraph" w:customStyle="1" w:styleId="pstyle000000000000000000000000001">
    <w:name w:val="p_style000000000000000000000000001"/>
    <w:uiPriority w:val="99"/>
    <w:rPr>
      <w:rFonts w:ascii="Arial" w:hAnsi="Arial"/>
      <w:noProof/>
      <w:color w:val="000000"/>
      <w:szCs w:val="20"/>
    </w:rPr>
  </w:style>
  <w:style w:type="paragraph" w:customStyle="1" w:styleId="pistyle000000000000000000000000001">
    <w:name w:val="pi_style000000000000000000000000001"/>
    <w:uiPriority w:val="99"/>
    <w:rPr>
      <w:rFonts w:ascii="Arial" w:hAnsi="Arial"/>
      <w:noProof/>
      <w:color w:val="000000"/>
      <w:szCs w:val="20"/>
    </w:rPr>
  </w:style>
  <w:style w:type="character" w:customStyle="1" w:styleId="cstyle000000000000000000000000001">
    <w:name w:val="c_style000000000000000000000000001"/>
    <w:uiPriority w:val="99"/>
    <w:rPr>
      <w:rFonts w:ascii="Arial" w:eastAsia="Times New Roman" w:hAnsi="Arial"/>
      <w:color w:val="000000"/>
      <w:sz w:val="22"/>
    </w:rPr>
  </w:style>
  <w:style w:type="paragraph" w:customStyle="1" w:styleId="pstyle000000000000000000000000002">
    <w:name w:val="p_style000000000000000000000000002"/>
    <w:uiPriority w:val="99"/>
    <w:rPr>
      <w:rFonts w:ascii="Arial" w:hAnsi="Arial"/>
      <w:b/>
      <w:noProof/>
      <w:color w:val="000000"/>
      <w:szCs w:val="20"/>
    </w:rPr>
  </w:style>
  <w:style w:type="paragraph" w:customStyle="1" w:styleId="pistyle000000000000000000000000002">
    <w:name w:val="pi_style000000000000000000000000002"/>
    <w:uiPriority w:val="99"/>
    <w:rPr>
      <w:rFonts w:ascii="Arial" w:hAnsi="Arial"/>
      <w:b/>
      <w:noProof/>
      <w:color w:val="000000"/>
      <w:szCs w:val="20"/>
    </w:rPr>
  </w:style>
  <w:style w:type="character" w:customStyle="1" w:styleId="cstyle000000000000000000000000002">
    <w:name w:val="c_style000000000000000000000000002"/>
    <w:uiPriority w:val="99"/>
    <w:rPr>
      <w:rFonts w:ascii="Arial" w:eastAsia="Times New Roman" w:hAnsi="Arial"/>
      <w:b/>
      <w:color w:val="000000"/>
      <w:sz w:val="22"/>
    </w:rPr>
  </w:style>
  <w:style w:type="paragraph" w:customStyle="1" w:styleId="pstyle000000000000000000000000003">
    <w:name w:val="p_style000000000000000000000000003"/>
    <w:uiPriority w:val="99"/>
    <w:pPr>
      <w:ind w:left="432"/>
    </w:pPr>
    <w:rPr>
      <w:rFonts w:ascii="Arial" w:hAnsi="Arial"/>
      <w:noProof/>
      <w:color w:val="000000"/>
      <w:sz w:val="20"/>
      <w:szCs w:val="20"/>
    </w:rPr>
  </w:style>
  <w:style w:type="paragraph" w:customStyle="1" w:styleId="pistyle000000000000000000000000003">
    <w:name w:val="pi_style000000000000000000000000003"/>
    <w:uiPriority w:val="99"/>
    <w:pPr>
      <w:ind w:left="432"/>
    </w:pPr>
    <w:rPr>
      <w:rFonts w:ascii="Arial" w:hAnsi="Arial"/>
      <w:noProof/>
      <w:color w:val="000000"/>
      <w:sz w:val="20"/>
      <w:szCs w:val="20"/>
    </w:rPr>
  </w:style>
  <w:style w:type="character" w:customStyle="1" w:styleId="cstyle000000000000000000000000003">
    <w:name w:val="c_style000000000000000000000000003"/>
    <w:uiPriority w:val="99"/>
    <w:rPr>
      <w:rFonts w:ascii="Arial" w:eastAsia="Times New Roman" w:hAnsi="Arial"/>
      <w:color w:val="000000"/>
      <w:sz w:val="20"/>
    </w:rPr>
  </w:style>
  <w:style w:type="paragraph" w:customStyle="1" w:styleId="pstyle000000000000000000000000004">
    <w:name w:val="p_style000000000000000000000000004"/>
    <w:uiPriority w:val="99"/>
    <w:rPr>
      <w:rFonts w:ascii="Arial" w:hAnsi="Arial"/>
      <w:noProof/>
      <w:color w:val="000000"/>
      <w:sz w:val="20"/>
      <w:szCs w:val="20"/>
    </w:rPr>
  </w:style>
  <w:style w:type="paragraph" w:customStyle="1" w:styleId="pistyle000000000000000000000000004">
    <w:name w:val="pi_style000000000000000000000000004"/>
    <w:uiPriority w:val="99"/>
    <w:rPr>
      <w:rFonts w:ascii="Arial" w:hAnsi="Arial"/>
      <w:noProof/>
      <w:color w:val="000000"/>
      <w:sz w:val="20"/>
      <w:szCs w:val="20"/>
    </w:rPr>
  </w:style>
  <w:style w:type="character" w:customStyle="1" w:styleId="cstyle000000000000000000000000004">
    <w:name w:val="c_style000000000000000000000000004"/>
    <w:uiPriority w:val="99"/>
    <w:rPr>
      <w:rFonts w:ascii="Arial" w:eastAsia="Times New Roman" w:hAnsi="Arial"/>
      <w:color w:val="000000"/>
      <w:sz w:val="20"/>
    </w:rPr>
  </w:style>
  <w:style w:type="paragraph" w:customStyle="1" w:styleId="pstyle000000000000000000000000007">
    <w:name w:val="p_style000000000000000000000000007"/>
    <w:uiPriority w:val="99"/>
    <w:rPr>
      <w:rFonts w:ascii="Arial" w:hAnsi="Arial"/>
      <w:noProof/>
      <w:color w:val="0000FF"/>
      <w:szCs w:val="20"/>
    </w:rPr>
  </w:style>
  <w:style w:type="paragraph" w:customStyle="1" w:styleId="pistyle000000000000000000000000007">
    <w:name w:val="pi_style000000000000000000000000007"/>
    <w:uiPriority w:val="99"/>
    <w:rPr>
      <w:rFonts w:ascii="Arial" w:hAnsi="Arial"/>
      <w:noProof/>
      <w:color w:val="0000FF"/>
      <w:szCs w:val="20"/>
    </w:rPr>
  </w:style>
  <w:style w:type="character" w:customStyle="1" w:styleId="cstyle000000000000000000000000007">
    <w:name w:val="c_style000000000000000000000000007"/>
    <w:uiPriority w:val="99"/>
    <w:rPr>
      <w:rFonts w:ascii="Arial" w:eastAsia="Times New Roman" w:hAnsi="Arial"/>
      <w:color w:val="0000FF"/>
      <w:sz w:val="22"/>
    </w:rPr>
  </w:style>
  <w:style w:type="paragraph" w:customStyle="1" w:styleId="pstyle000000000000000000000000008">
    <w:name w:val="p_style000000000000000000000000008"/>
    <w:uiPriority w:val="99"/>
    <w:rPr>
      <w:rFonts w:ascii="Arial" w:hAnsi="Arial"/>
      <w:noProof/>
      <w:color w:val="0000FF"/>
      <w:szCs w:val="20"/>
    </w:rPr>
  </w:style>
  <w:style w:type="paragraph" w:customStyle="1" w:styleId="pistyle000000000000000000000000008">
    <w:name w:val="pi_style000000000000000000000000008"/>
    <w:uiPriority w:val="99"/>
    <w:rPr>
      <w:rFonts w:ascii="Arial" w:hAnsi="Arial"/>
      <w:noProof/>
      <w:color w:val="0000FF"/>
      <w:szCs w:val="20"/>
    </w:rPr>
  </w:style>
  <w:style w:type="character" w:customStyle="1" w:styleId="cstyle000000000000000000000000008">
    <w:name w:val="c_style000000000000000000000000008"/>
    <w:uiPriority w:val="99"/>
    <w:rPr>
      <w:rFonts w:ascii="Arial" w:eastAsia="Times New Roman" w:hAnsi="Arial"/>
      <w:color w:val="0000FF"/>
      <w:sz w:val="22"/>
    </w:rPr>
  </w:style>
  <w:style w:type="paragraph" w:customStyle="1" w:styleId="pstyle000000000000000000000000009">
    <w:name w:val="p_style000000000000000000000000009"/>
    <w:uiPriority w:val="99"/>
    <w:rPr>
      <w:rFonts w:ascii="Arial" w:hAnsi="Arial"/>
      <w:noProof/>
      <w:color w:val="000000"/>
      <w:szCs w:val="20"/>
    </w:rPr>
  </w:style>
  <w:style w:type="paragraph" w:customStyle="1" w:styleId="pistyle000000000000000000000000009">
    <w:name w:val="pi_style000000000000000000000000009"/>
    <w:uiPriority w:val="99"/>
    <w:rPr>
      <w:rFonts w:ascii="Arial" w:hAnsi="Arial"/>
      <w:noProof/>
      <w:color w:val="000000"/>
      <w:szCs w:val="20"/>
    </w:rPr>
  </w:style>
  <w:style w:type="character" w:customStyle="1" w:styleId="cstyle000000000000000000000000009">
    <w:name w:val="c_style000000000000000000000000009"/>
    <w:uiPriority w:val="99"/>
    <w:rPr>
      <w:rFonts w:ascii="Arial" w:eastAsia="Times New Roman" w:hAnsi="Arial"/>
      <w:color w:val="000000"/>
      <w:sz w:val="22"/>
    </w:rPr>
  </w:style>
  <w:style w:type="paragraph" w:customStyle="1" w:styleId="pstyle000000000000000000000000010">
    <w:name w:val="p_style000000000000000000000000010"/>
    <w:uiPriority w:val="99"/>
    <w:rPr>
      <w:rFonts w:ascii="Arial" w:hAnsi="Arial"/>
      <w:b/>
      <w:noProof/>
      <w:color w:val="FFFFFF"/>
      <w:szCs w:val="20"/>
    </w:rPr>
  </w:style>
  <w:style w:type="paragraph" w:customStyle="1" w:styleId="pistyle000000000000000000000000010">
    <w:name w:val="pi_style000000000000000000000000010"/>
    <w:uiPriority w:val="99"/>
    <w:rPr>
      <w:rFonts w:ascii="Arial" w:hAnsi="Arial"/>
      <w:b/>
      <w:noProof/>
      <w:color w:val="FFFFFF"/>
      <w:szCs w:val="20"/>
    </w:rPr>
  </w:style>
  <w:style w:type="character" w:customStyle="1" w:styleId="cstyle000000000000000000000000010">
    <w:name w:val="c_style000000000000000000000000010"/>
    <w:uiPriority w:val="99"/>
    <w:rPr>
      <w:rFonts w:ascii="Arial" w:eastAsia="Times New Roman" w:hAnsi="Arial"/>
      <w:b/>
      <w:color w:val="FFFFFF"/>
      <w:sz w:val="22"/>
    </w:rPr>
  </w:style>
  <w:style w:type="paragraph" w:customStyle="1" w:styleId="pstyle000000000000000000000000012">
    <w:name w:val="p_style000000000000000000000000012"/>
    <w:uiPriority w:val="99"/>
    <w:rPr>
      <w:rFonts w:ascii="Arial Unicode MS" w:eastAsia="Arial Unicode MS" w:hAnsi="Arial Unicode MS"/>
      <w:noProof/>
      <w:color w:val="000000"/>
      <w:sz w:val="28"/>
      <w:szCs w:val="20"/>
    </w:rPr>
  </w:style>
  <w:style w:type="paragraph" w:customStyle="1" w:styleId="pistyle000000000000000000000000012">
    <w:name w:val="pi_style000000000000000000000000012"/>
    <w:uiPriority w:val="99"/>
    <w:rPr>
      <w:rFonts w:ascii="Arial Unicode MS" w:eastAsia="Arial Unicode MS" w:hAnsi="Arial Unicode MS"/>
      <w:noProof/>
      <w:color w:val="000000"/>
      <w:sz w:val="28"/>
      <w:szCs w:val="20"/>
    </w:rPr>
  </w:style>
  <w:style w:type="character" w:customStyle="1" w:styleId="cstyle000000000000000000000000012">
    <w:name w:val="c_style000000000000000000000000012"/>
    <w:uiPriority w:val="99"/>
    <w:rPr>
      <w:rFonts w:ascii="Arial Unicode MS" w:eastAsia="Arial Unicode MS" w:hAnsi="Arial Unicode MS"/>
      <w:color w:val="000000"/>
      <w:sz w:val="28"/>
    </w:rPr>
  </w:style>
  <w:style w:type="paragraph" w:customStyle="1" w:styleId="pstyle000000000000000000000000014">
    <w:name w:val="p_style000000000000000000000000014"/>
    <w:uiPriority w:val="99"/>
    <w:rPr>
      <w:rFonts w:ascii="Arial" w:hAnsi="Arial"/>
      <w:b/>
      <w:noProof/>
      <w:color w:val="000000"/>
      <w:szCs w:val="20"/>
    </w:rPr>
  </w:style>
  <w:style w:type="paragraph" w:customStyle="1" w:styleId="pistyle000000000000000000000000014">
    <w:name w:val="pi_style000000000000000000000000014"/>
    <w:uiPriority w:val="99"/>
    <w:rPr>
      <w:rFonts w:ascii="Arial" w:hAnsi="Arial"/>
      <w:b/>
      <w:noProof/>
      <w:color w:val="000000"/>
      <w:szCs w:val="20"/>
    </w:rPr>
  </w:style>
  <w:style w:type="character" w:customStyle="1" w:styleId="cstyle000000000000000000000000014">
    <w:name w:val="c_style000000000000000000000000014"/>
    <w:uiPriority w:val="99"/>
    <w:rPr>
      <w:rFonts w:ascii="Arial" w:eastAsia="Times New Roman" w:hAnsi="Arial"/>
      <w:b/>
      <w:color w:val="000000"/>
      <w:sz w:val="22"/>
    </w:rPr>
  </w:style>
  <w:style w:type="paragraph" w:customStyle="1" w:styleId="pstyle000000000000000000000000015">
    <w:name w:val="p_style000000000000000000000000015"/>
    <w:uiPriority w:val="99"/>
    <w:rPr>
      <w:rFonts w:ascii="Arial Unicode MS" w:eastAsia="Arial Unicode MS" w:hAnsi="Arial Unicode MS"/>
      <w:b/>
      <w:noProof/>
      <w:color w:val="FFFFFF"/>
      <w:sz w:val="72"/>
      <w:szCs w:val="20"/>
    </w:rPr>
  </w:style>
  <w:style w:type="paragraph" w:customStyle="1" w:styleId="pistyle000000000000000000000000015">
    <w:name w:val="pi_style000000000000000000000000015"/>
    <w:uiPriority w:val="99"/>
    <w:rPr>
      <w:rFonts w:ascii="Arial Unicode MS" w:eastAsia="Arial Unicode MS" w:hAnsi="Arial Unicode MS"/>
      <w:b/>
      <w:noProof/>
      <w:color w:val="FFFFFF"/>
      <w:sz w:val="72"/>
      <w:szCs w:val="20"/>
    </w:rPr>
  </w:style>
  <w:style w:type="character" w:customStyle="1" w:styleId="cstyle000000000000000000000000015">
    <w:name w:val="c_style000000000000000000000000015"/>
    <w:uiPriority w:val="99"/>
    <w:rPr>
      <w:rFonts w:ascii="Arial Unicode MS" w:eastAsia="Arial Unicode MS" w:hAnsi="Arial Unicode MS"/>
      <w:b/>
      <w:color w:val="FFFFFF"/>
      <w:sz w:val="72"/>
    </w:rPr>
  </w:style>
  <w:style w:type="paragraph" w:customStyle="1" w:styleId="pstyle000000000000000000000000018">
    <w:name w:val="p_style000000000000000000000000018"/>
    <w:uiPriority w:val="99"/>
    <w:rPr>
      <w:rFonts w:ascii="Arial Unicode MS" w:eastAsia="Arial Unicode MS" w:hAnsi="Arial Unicode MS"/>
      <w:b/>
      <w:noProof/>
      <w:color w:val="FFFFFF"/>
      <w:sz w:val="32"/>
      <w:szCs w:val="20"/>
    </w:rPr>
  </w:style>
  <w:style w:type="paragraph" w:customStyle="1" w:styleId="pistyle000000000000000000000000018">
    <w:name w:val="pi_style000000000000000000000000018"/>
    <w:uiPriority w:val="99"/>
    <w:rPr>
      <w:rFonts w:ascii="Arial Unicode MS" w:eastAsia="Arial Unicode MS" w:hAnsi="Arial Unicode MS"/>
      <w:b/>
      <w:noProof/>
      <w:color w:val="FFFFFF"/>
      <w:sz w:val="32"/>
      <w:szCs w:val="20"/>
    </w:rPr>
  </w:style>
  <w:style w:type="character" w:customStyle="1" w:styleId="cstyle000000000000000000000000018">
    <w:name w:val="c_style000000000000000000000000018"/>
    <w:uiPriority w:val="99"/>
    <w:rPr>
      <w:rFonts w:ascii="Arial Unicode MS" w:eastAsia="Arial Unicode MS" w:hAnsi="Arial Unicode MS"/>
      <w:b/>
      <w:color w:val="FFFFFF"/>
      <w:sz w:val="32"/>
    </w:rPr>
  </w:style>
  <w:style w:type="paragraph" w:customStyle="1" w:styleId="pstyle000000000000000000000000019">
    <w:name w:val="p_style000000000000000000000000019"/>
    <w:uiPriority w:val="99"/>
    <w:rPr>
      <w:rFonts w:ascii="Arial Unicode MS" w:eastAsia="Arial Unicode MS" w:hAnsi="Arial Unicode MS"/>
      <w:noProof/>
      <w:color w:val="000000"/>
      <w:sz w:val="24"/>
      <w:szCs w:val="20"/>
    </w:rPr>
  </w:style>
  <w:style w:type="paragraph" w:customStyle="1" w:styleId="pistyle000000000000000000000000019">
    <w:name w:val="pi_style000000000000000000000000019"/>
    <w:uiPriority w:val="99"/>
    <w:rPr>
      <w:rFonts w:ascii="Arial Unicode MS" w:eastAsia="Arial Unicode MS" w:hAnsi="Arial Unicode MS"/>
      <w:noProof/>
      <w:color w:val="000000"/>
      <w:sz w:val="24"/>
      <w:szCs w:val="20"/>
    </w:rPr>
  </w:style>
  <w:style w:type="character" w:customStyle="1" w:styleId="cstyle000000000000000000000000019">
    <w:name w:val="c_style000000000000000000000000019"/>
    <w:uiPriority w:val="99"/>
    <w:rPr>
      <w:rFonts w:ascii="Arial Unicode MS" w:eastAsia="Arial Unicode MS" w:hAnsi="Arial Unicode MS"/>
      <w:color w:val="000000"/>
      <w:sz w:val="24"/>
    </w:rPr>
  </w:style>
  <w:style w:type="paragraph" w:customStyle="1" w:styleId="pstyle000000000000000000000000020">
    <w:name w:val="p_style000000000000000000000000020"/>
    <w:uiPriority w:val="99"/>
    <w:rPr>
      <w:rFonts w:ascii="Arial Unicode MS" w:eastAsia="Arial Unicode MS" w:hAnsi="Arial Unicode MS"/>
      <w:noProof/>
      <w:color w:val="000000"/>
      <w:sz w:val="28"/>
      <w:szCs w:val="20"/>
    </w:rPr>
  </w:style>
  <w:style w:type="paragraph" w:customStyle="1" w:styleId="pistyle000000000000000000000000020">
    <w:name w:val="pi_style000000000000000000000000020"/>
    <w:uiPriority w:val="99"/>
    <w:rPr>
      <w:rFonts w:ascii="Arial Unicode MS" w:eastAsia="Arial Unicode MS" w:hAnsi="Arial Unicode MS"/>
      <w:noProof/>
      <w:color w:val="000000"/>
      <w:sz w:val="28"/>
      <w:szCs w:val="20"/>
    </w:rPr>
  </w:style>
  <w:style w:type="character" w:customStyle="1" w:styleId="cstyle000000000000000000000000020">
    <w:name w:val="c_style000000000000000000000000020"/>
    <w:uiPriority w:val="99"/>
    <w:rPr>
      <w:rFonts w:ascii="Arial Unicode MS" w:eastAsia="Arial Unicode MS" w:hAnsi="Arial Unicode MS"/>
      <w:color w:val="000000"/>
      <w:sz w:val="28"/>
    </w:rPr>
  </w:style>
  <w:style w:type="paragraph" w:customStyle="1" w:styleId="pdc7845dc47fc49f49db7b0909ba8c5c5">
    <w:name w:val="p_dc7845dc47fc49f49db7b0909ba8c5c5"/>
    <w:uiPriority w:val="99"/>
    <w:rPr>
      <w:rFonts w:ascii="Arial" w:hAnsi="Arial"/>
      <w:b/>
      <w:noProof/>
      <w:color w:val="000000"/>
      <w:sz w:val="32"/>
      <w:szCs w:val="20"/>
    </w:rPr>
  </w:style>
  <w:style w:type="paragraph" w:customStyle="1" w:styleId="pidc7845dc47fc49f49db7b0909ba8c5c5">
    <w:name w:val="pi_dc7845dc47fc49f49db7b0909ba8c5c5"/>
    <w:uiPriority w:val="99"/>
    <w:rPr>
      <w:rFonts w:ascii="Arial" w:hAnsi="Arial"/>
      <w:b/>
      <w:noProof/>
      <w:color w:val="000000"/>
      <w:sz w:val="32"/>
      <w:szCs w:val="20"/>
    </w:rPr>
  </w:style>
  <w:style w:type="character" w:customStyle="1" w:styleId="cdc7845dc47fc49f49db7b0909ba8c5c5">
    <w:name w:val="c_dc7845dc47fc49f49db7b0909ba8c5c5"/>
    <w:uiPriority w:val="99"/>
    <w:rPr>
      <w:rFonts w:ascii="Arial" w:eastAsia="Times New Roman" w:hAnsi="Arial"/>
      <w:b/>
      <w:color w:val="000000"/>
      <w:sz w:val="32"/>
    </w:rPr>
  </w:style>
  <w:style w:type="paragraph" w:customStyle="1" w:styleId="p692ab59206c740289ea4d0724c4f58fa">
    <w:name w:val="p_692ab59206c740289ea4d0724c4f58fa"/>
    <w:uiPriority w:val="99"/>
    <w:rPr>
      <w:rFonts w:ascii="Arial" w:hAnsi="Arial"/>
      <w:b/>
      <w:noProof/>
      <w:color w:val="000000"/>
      <w:szCs w:val="20"/>
    </w:rPr>
  </w:style>
  <w:style w:type="paragraph" w:customStyle="1" w:styleId="pi692ab59206c740289ea4d0724c4f58fa">
    <w:name w:val="pi_692ab59206c740289ea4d0724c4f58fa"/>
    <w:uiPriority w:val="99"/>
    <w:rPr>
      <w:rFonts w:ascii="Arial" w:hAnsi="Arial"/>
      <w:b/>
      <w:noProof/>
      <w:color w:val="000000"/>
      <w:szCs w:val="20"/>
    </w:rPr>
  </w:style>
  <w:style w:type="character" w:customStyle="1" w:styleId="c692ab59206c740289ea4d0724c4f58fa">
    <w:name w:val="c_692ab59206c740289ea4d0724c4f58fa"/>
    <w:uiPriority w:val="99"/>
    <w:rPr>
      <w:rFonts w:ascii="Arial" w:eastAsia="Times New Roman" w:hAnsi="Arial"/>
      <w:b/>
      <w:color w:val="000000"/>
      <w:sz w:val="22"/>
    </w:rPr>
  </w:style>
  <w:style w:type="paragraph" w:customStyle="1" w:styleId="p31e050ca13f2482e8cfb4616209c4ffd">
    <w:name w:val="p_31e050ca13f2482e8cfb4616209c4ffd"/>
    <w:uiPriority w:val="99"/>
    <w:pPr>
      <w:ind w:firstLine="57"/>
    </w:pPr>
    <w:rPr>
      <w:rFonts w:ascii="Arial" w:hAnsi="Arial"/>
      <w:b/>
      <w:noProof/>
      <w:color w:val="FFFFFF"/>
      <w:sz w:val="26"/>
      <w:szCs w:val="20"/>
    </w:rPr>
  </w:style>
  <w:style w:type="paragraph" w:customStyle="1" w:styleId="pi31e050ca13f2482e8cfb4616209c4ffd">
    <w:name w:val="pi_31e050ca13f2482e8cfb4616209c4ffd"/>
    <w:uiPriority w:val="99"/>
    <w:rPr>
      <w:rFonts w:ascii="Arial" w:hAnsi="Arial"/>
      <w:b/>
      <w:noProof/>
      <w:color w:val="FFFFFF"/>
      <w:sz w:val="26"/>
      <w:szCs w:val="20"/>
    </w:rPr>
  </w:style>
  <w:style w:type="character" w:customStyle="1" w:styleId="c31e050ca13f2482e8cfb4616209c4ffd">
    <w:name w:val="c_31e050ca13f2482e8cfb4616209c4ffd"/>
    <w:uiPriority w:val="99"/>
    <w:rPr>
      <w:rFonts w:ascii="Arial" w:eastAsia="Times New Roman" w:hAnsi="Arial"/>
      <w:b/>
      <w:color w:val="FFFFFF"/>
      <w:sz w:val="26"/>
    </w:rPr>
  </w:style>
  <w:style w:type="paragraph" w:customStyle="1" w:styleId="p00000000000000000000000000000030">
    <w:name w:val="p_00000000000000000000000000000030"/>
    <w:uiPriority w:val="99"/>
    <w:rPr>
      <w:rFonts w:ascii="Arial" w:hAnsi="Arial"/>
      <w:noProof/>
      <w:color w:val="000000"/>
      <w:szCs w:val="20"/>
    </w:rPr>
  </w:style>
  <w:style w:type="paragraph" w:customStyle="1" w:styleId="pi00000000000000000000000000000030">
    <w:name w:val="pi_00000000000000000000000000000030"/>
    <w:uiPriority w:val="99"/>
    <w:rPr>
      <w:rFonts w:ascii="Arial" w:hAnsi="Arial"/>
      <w:noProof/>
      <w:color w:val="000000"/>
      <w:szCs w:val="20"/>
    </w:rPr>
  </w:style>
  <w:style w:type="character" w:customStyle="1" w:styleId="c00000000000000000000000000000030">
    <w:name w:val="c_00000000000000000000000000000030"/>
    <w:uiPriority w:val="99"/>
    <w:rPr>
      <w:rFonts w:ascii="Arial" w:eastAsia="Times New Roman" w:hAnsi="Arial"/>
      <w:color w:val="000000"/>
      <w:sz w:val="22"/>
    </w:rPr>
  </w:style>
  <w:style w:type="paragraph" w:customStyle="1" w:styleId="p00000000000000000000000000000031">
    <w:name w:val="p_00000000000000000000000000000031"/>
    <w:uiPriority w:val="99"/>
    <w:rPr>
      <w:rFonts w:ascii="Arial" w:hAnsi="Arial"/>
      <w:noProof/>
      <w:color w:val="000000"/>
      <w:sz w:val="32"/>
      <w:szCs w:val="20"/>
    </w:rPr>
  </w:style>
  <w:style w:type="paragraph" w:customStyle="1" w:styleId="pi00000000000000000000000000000031">
    <w:name w:val="pi_00000000000000000000000000000031"/>
    <w:uiPriority w:val="99"/>
    <w:rPr>
      <w:rFonts w:ascii="Arial" w:hAnsi="Arial"/>
      <w:noProof/>
      <w:color w:val="000000"/>
      <w:sz w:val="32"/>
      <w:szCs w:val="20"/>
    </w:rPr>
  </w:style>
  <w:style w:type="character" w:customStyle="1" w:styleId="c00000000000000000000000000000031">
    <w:name w:val="c_00000000000000000000000000000031"/>
    <w:uiPriority w:val="99"/>
    <w:rPr>
      <w:rFonts w:ascii="Arial" w:eastAsia="Times New Roman" w:hAnsi="Arial"/>
      <w:color w:val="000000"/>
      <w:sz w:val="32"/>
    </w:rPr>
  </w:style>
  <w:style w:type="paragraph" w:customStyle="1" w:styleId="p00000000000000000000000000000032">
    <w:name w:val="p_00000000000000000000000000000032"/>
    <w:uiPriority w:val="99"/>
    <w:rPr>
      <w:rFonts w:ascii="Arial" w:hAnsi="Arial"/>
      <w:noProof/>
      <w:color w:val="000000"/>
      <w:szCs w:val="20"/>
    </w:rPr>
  </w:style>
  <w:style w:type="paragraph" w:customStyle="1" w:styleId="pi00000000000000000000000000000032">
    <w:name w:val="pi_00000000000000000000000000000032"/>
    <w:uiPriority w:val="99"/>
    <w:rPr>
      <w:rFonts w:ascii="Arial" w:hAnsi="Arial"/>
      <w:noProof/>
      <w:color w:val="000000"/>
      <w:szCs w:val="20"/>
    </w:rPr>
  </w:style>
  <w:style w:type="character" w:customStyle="1" w:styleId="c00000000000000000000000000000032">
    <w:name w:val="c_00000000000000000000000000000032"/>
    <w:uiPriority w:val="99"/>
    <w:rPr>
      <w:rFonts w:ascii="Arial" w:eastAsia="Times New Roman" w:hAnsi="Arial"/>
      <w:color w:val="000000"/>
      <w:sz w:val="22"/>
    </w:rPr>
  </w:style>
  <w:style w:type="paragraph" w:customStyle="1" w:styleId="p00000000000000000000000000000033">
    <w:name w:val="p_00000000000000000000000000000033"/>
    <w:uiPriority w:val="99"/>
    <w:rPr>
      <w:rFonts w:ascii="Arial" w:hAnsi="Arial"/>
      <w:noProof/>
      <w:color w:val="000000"/>
      <w:szCs w:val="20"/>
    </w:rPr>
  </w:style>
  <w:style w:type="paragraph" w:customStyle="1" w:styleId="pi00000000000000000000000000000033">
    <w:name w:val="pi_00000000000000000000000000000033"/>
    <w:uiPriority w:val="99"/>
    <w:rPr>
      <w:rFonts w:ascii="Arial" w:hAnsi="Arial"/>
      <w:noProof/>
      <w:color w:val="000000"/>
      <w:szCs w:val="20"/>
    </w:rPr>
  </w:style>
  <w:style w:type="character" w:customStyle="1" w:styleId="c00000000000000000000000000000033">
    <w:name w:val="c_00000000000000000000000000000033"/>
    <w:uiPriority w:val="99"/>
    <w:rPr>
      <w:rFonts w:ascii="Arial" w:eastAsia="Times New Roman" w:hAnsi="Arial"/>
      <w:color w:val="000000"/>
      <w:sz w:val="22"/>
    </w:rPr>
  </w:style>
  <w:style w:type="paragraph" w:customStyle="1" w:styleId="p00000000000000000000000000000034">
    <w:name w:val="p_00000000000000000000000000000034"/>
    <w:uiPriority w:val="99"/>
    <w:rPr>
      <w:rFonts w:ascii="Arial" w:hAnsi="Arial"/>
      <w:noProof/>
      <w:color w:val="000000"/>
      <w:szCs w:val="20"/>
    </w:rPr>
  </w:style>
  <w:style w:type="paragraph" w:customStyle="1" w:styleId="pi00000000000000000000000000000034">
    <w:name w:val="pi_00000000000000000000000000000034"/>
    <w:uiPriority w:val="99"/>
    <w:rPr>
      <w:rFonts w:ascii="Arial" w:hAnsi="Arial"/>
      <w:noProof/>
      <w:color w:val="000000"/>
      <w:szCs w:val="20"/>
    </w:rPr>
  </w:style>
  <w:style w:type="character" w:customStyle="1" w:styleId="c00000000000000000000000000000034">
    <w:name w:val="c_00000000000000000000000000000034"/>
    <w:uiPriority w:val="99"/>
    <w:rPr>
      <w:rFonts w:ascii="Arial" w:eastAsia="Times New Roman" w:hAnsi="Arial"/>
      <w:color w:val="000000"/>
      <w:sz w:val="22"/>
    </w:rPr>
  </w:style>
  <w:style w:type="paragraph" w:customStyle="1" w:styleId="ptoc00000000000000000000000000000">
    <w:name w:val="p_toc00000000000000000000000000000"/>
    <w:uiPriority w:val="99"/>
    <w:rPr>
      <w:rFonts w:ascii="Arial" w:hAnsi="Arial"/>
      <w:noProof/>
      <w:color w:val="FFFFFF"/>
      <w:sz w:val="32"/>
      <w:szCs w:val="20"/>
    </w:rPr>
  </w:style>
  <w:style w:type="paragraph" w:customStyle="1" w:styleId="pitoc00000000000000000000000000000">
    <w:name w:val="pi_toc00000000000000000000000000000"/>
    <w:uiPriority w:val="99"/>
    <w:rPr>
      <w:rFonts w:ascii="Arial" w:hAnsi="Arial"/>
      <w:noProof/>
      <w:color w:val="FFFFFF"/>
      <w:sz w:val="32"/>
      <w:szCs w:val="20"/>
    </w:rPr>
  </w:style>
  <w:style w:type="character" w:customStyle="1" w:styleId="ctoc00000000000000000000000000000">
    <w:name w:val="c_toc00000000000000000000000000000"/>
    <w:uiPriority w:val="99"/>
    <w:rPr>
      <w:rFonts w:ascii="Arial" w:eastAsia="Times New Roman" w:hAnsi="Arial"/>
      <w:color w:val="FFFFFF"/>
      <w:sz w:val="32"/>
    </w:rPr>
  </w:style>
  <w:style w:type="paragraph" w:customStyle="1" w:styleId="ptoc00000000000000000000000000001">
    <w:name w:val="p_toc00000000000000000000000000001"/>
    <w:uiPriority w:val="99"/>
    <w:rPr>
      <w:rFonts w:ascii="Arial" w:hAnsi="Arial"/>
      <w:b/>
      <w:noProof/>
      <w:color w:val="000000"/>
      <w:sz w:val="28"/>
      <w:szCs w:val="20"/>
    </w:rPr>
  </w:style>
  <w:style w:type="paragraph" w:customStyle="1" w:styleId="pitoc00000000000000000000000000001">
    <w:name w:val="pi_toc00000000000000000000000000001"/>
    <w:uiPriority w:val="99"/>
    <w:rPr>
      <w:rFonts w:ascii="Arial" w:hAnsi="Arial"/>
      <w:b/>
      <w:noProof/>
      <w:color w:val="000000"/>
      <w:sz w:val="28"/>
      <w:szCs w:val="20"/>
    </w:rPr>
  </w:style>
  <w:style w:type="character" w:customStyle="1" w:styleId="ctoc00000000000000000000000000001">
    <w:name w:val="c_toc00000000000000000000000000001"/>
    <w:uiPriority w:val="99"/>
    <w:rPr>
      <w:rFonts w:ascii="Arial" w:eastAsia="Times New Roman" w:hAnsi="Arial"/>
      <w:b/>
      <w:color w:val="000000"/>
      <w:sz w:val="28"/>
    </w:rPr>
  </w:style>
  <w:style w:type="paragraph" w:customStyle="1" w:styleId="ptoc00000000000000000000000000002">
    <w:name w:val="p_toc00000000000000000000000000002"/>
    <w:uiPriority w:val="99"/>
    <w:rPr>
      <w:rFonts w:ascii="Arial" w:hAnsi="Arial"/>
      <w:b/>
      <w:noProof/>
      <w:color w:val="000000"/>
      <w:sz w:val="26"/>
      <w:szCs w:val="20"/>
    </w:rPr>
  </w:style>
  <w:style w:type="paragraph" w:customStyle="1" w:styleId="pitoc00000000000000000000000000002">
    <w:name w:val="pi_toc00000000000000000000000000002"/>
    <w:uiPriority w:val="99"/>
    <w:rPr>
      <w:rFonts w:ascii="Arial" w:hAnsi="Arial"/>
      <w:b/>
      <w:noProof/>
      <w:color w:val="000000"/>
      <w:sz w:val="26"/>
      <w:szCs w:val="20"/>
    </w:rPr>
  </w:style>
  <w:style w:type="character" w:customStyle="1" w:styleId="ctoc00000000000000000000000000002">
    <w:name w:val="c_toc00000000000000000000000000002"/>
    <w:uiPriority w:val="99"/>
    <w:rPr>
      <w:rFonts w:ascii="Arial" w:eastAsia="Times New Roman" w:hAnsi="Arial"/>
      <w:b/>
      <w:color w:val="000000"/>
      <w:sz w:val="26"/>
    </w:rPr>
  </w:style>
  <w:style w:type="paragraph" w:customStyle="1" w:styleId="ptoc00000000000000000000000000003">
    <w:name w:val="p_toc00000000000000000000000000003"/>
    <w:uiPriority w:val="99"/>
    <w:rPr>
      <w:rFonts w:ascii="Arial" w:hAnsi="Arial"/>
      <w:b/>
      <w:noProof/>
      <w:color w:val="000000"/>
      <w:sz w:val="24"/>
      <w:szCs w:val="20"/>
    </w:rPr>
  </w:style>
  <w:style w:type="paragraph" w:customStyle="1" w:styleId="pitoc00000000000000000000000000003">
    <w:name w:val="pi_toc00000000000000000000000000003"/>
    <w:uiPriority w:val="99"/>
    <w:rPr>
      <w:rFonts w:ascii="Arial" w:hAnsi="Arial"/>
      <w:b/>
      <w:noProof/>
      <w:color w:val="000000"/>
      <w:sz w:val="24"/>
      <w:szCs w:val="20"/>
    </w:rPr>
  </w:style>
  <w:style w:type="character" w:customStyle="1" w:styleId="ctoc00000000000000000000000000003">
    <w:name w:val="c_toc00000000000000000000000000003"/>
    <w:uiPriority w:val="99"/>
    <w:rPr>
      <w:rFonts w:ascii="Arial" w:eastAsia="Times New Roman" w:hAnsi="Arial"/>
      <w:b/>
      <w:color w:val="000000"/>
      <w:sz w:val="24"/>
    </w:rPr>
  </w:style>
  <w:style w:type="paragraph" w:customStyle="1" w:styleId="ptoc00000000000000000000000000004">
    <w:name w:val="p_toc00000000000000000000000000004"/>
    <w:uiPriority w:val="99"/>
    <w:rPr>
      <w:rFonts w:ascii="Arial" w:hAnsi="Arial"/>
      <w:b/>
      <w:i/>
      <w:noProof/>
      <w:color w:val="000000"/>
      <w:sz w:val="24"/>
      <w:szCs w:val="20"/>
    </w:rPr>
  </w:style>
  <w:style w:type="paragraph" w:customStyle="1" w:styleId="pitoc00000000000000000000000000004">
    <w:name w:val="pi_toc00000000000000000000000000004"/>
    <w:uiPriority w:val="99"/>
    <w:rPr>
      <w:rFonts w:ascii="Arial" w:hAnsi="Arial"/>
      <w:b/>
      <w:i/>
      <w:noProof/>
      <w:color w:val="000000"/>
      <w:sz w:val="24"/>
      <w:szCs w:val="20"/>
    </w:rPr>
  </w:style>
  <w:style w:type="character" w:customStyle="1" w:styleId="ctoc00000000000000000000000000004">
    <w:name w:val="c_toc00000000000000000000000000004"/>
    <w:uiPriority w:val="99"/>
    <w:rPr>
      <w:rFonts w:ascii="Arial" w:eastAsia="Times New Roman" w:hAnsi="Arial"/>
      <w:b/>
      <w:i/>
      <w:color w:val="000000"/>
      <w:sz w:val="24"/>
    </w:rPr>
  </w:style>
  <w:style w:type="paragraph" w:customStyle="1" w:styleId="ptoc00000000000000000000000000005">
    <w:name w:val="p_toc00000000000000000000000000005"/>
    <w:uiPriority w:val="99"/>
    <w:rPr>
      <w:rFonts w:ascii="Arial" w:hAnsi="Arial"/>
      <w:noProof/>
      <w:color w:val="000000"/>
      <w:szCs w:val="20"/>
    </w:rPr>
  </w:style>
  <w:style w:type="paragraph" w:customStyle="1" w:styleId="pitoc00000000000000000000000000005">
    <w:name w:val="pi_toc00000000000000000000000000005"/>
    <w:uiPriority w:val="99"/>
    <w:rPr>
      <w:rFonts w:ascii="Arial" w:hAnsi="Arial"/>
      <w:noProof/>
      <w:color w:val="000000"/>
      <w:szCs w:val="20"/>
    </w:rPr>
  </w:style>
  <w:style w:type="character" w:customStyle="1" w:styleId="ctoc00000000000000000000000000005">
    <w:name w:val="c_toc00000000000000000000000000005"/>
    <w:uiPriority w:val="99"/>
    <w:rPr>
      <w:rFonts w:ascii="Arial" w:eastAsia="Times New Roman" w:hAnsi="Arial"/>
      <w:color w:val="000000"/>
      <w:sz w:val="22"/>
    </w:rPr>
  </w:style>
  <w:style w:type="paragraph" w:customStyle="1" w:styleId="ptoc00000000000000000000000000006">
    <w:name w:val="p_toc00000000000000000000000000006"/>
    <w:uiPriority w:val="99"/>
    <w:rPr>
      <w:rFonts w:ascii="Arial" w:hAnsi="Arial"/>
      <w:i/>
      <w:noProof/>
      <w:color w:val="000000"/>
      <w:szCs w:val="20"/>
    </w:rPr>
  </w:style>
  <w:style w:type="paragraph" w:customStyle="1" w:styleId="pitoc00000000000000000000000000006">
    <w:name w:val="pi_toc00000000000000000000000000006"/>
    <w:uiPriority w:val="99"/>
    <w:rPr>
      <w:rFonts w:ascii="Arial" w:hAnsi="Arial"/>
      <w:i/>
      <w:noProof/>
      <w:color w:val="000000"/>
      <w:szCs w:val="20"/>
    </w:rPr>
  </w:style>
  <w:style w:type="character" w:customStyle="1" w:styleId="ctoc00000000000000000000000000006">
    <w:name w:val="c_toc00000000000000000000000000006"/>
    <w:uiPriority w:val="99"/>
    <w:rPr>
      <w:rFonts w:ascii="Arial" w:eastAsia="Times New Roman" w:hAnsi="Arial"/>
      <w:i/>
      <w:color w:val="000000"/>
      <w:sz w:val="22"/>
    </w:rPr>
  </w:style>
  <w:style w:type="paragraph" w:customStyle="1" w:styleId="pstyle000000000000000000000000021">
    <w:name w:val="p_style000000000000000000000000021"/>
    <w:uiPriority w:val="99"/>
    <w:rPr>
      <w:rFonts w:ascii="Arial Unicode MS" w:eastAsia="Arial Unicode MS" w:hAnsi="Arial Unicode MS"/>
      <w:noProof/>
      <w:color w:val="000000"/>
      <w:szCs w:val="20"/>
    </w:rPr>
  </w:style>
  <w:style w:type="paragraph" w:customStyle="1" w:styleId="pistyle000000000000000000000000021">
    <w:name w:val="pi_style000000000000000000000000021"/>
    <w:uiPriority w:val="99"/>
    <w:rPr>
      <w:rFonts w:ascii="Arial Unicode MS" w:eastAsia="Arial Unicode MS" w:hAnsi="Arial Unicode MS"/>
      <w:noProof/>
      <w:color w:val="000000"/>
      <w:szCs w:val="20"/>
    </w:rPr>
  </w:style>
  <w:style w:type="character" w:customStyle="1" w:styleId="cstyle000000000000000000000000021">
    <w:name w:val="c_style000000000000000000000000021"/>
    <w:uiPriority w:val="99"/>
    <w:rPr>
      <w:rFonts w:ascii="Arial Unicode MS" w:eastAsia="Arial Unicode MS" w:hAnsi="Arial Unicode MS"/>
      <w:color w:val="000000"/>
      <w:sz w:val="22"/>
    </w:rPr>
  </w:style>
  <w:style w:type="paragraph" w:customStyle="1" w:styleId="pb482d8d1759c4c94b3cfb7c5cb959048">
    <w:name w:val="p_b482d8d1759c4c94b3cfb7c5cb959048"/>
    <w:uiPriority w:val="99"/>
    <w:rPr>
      <w:rFonts w:ascii="Arial" w:hAnsi="Arial"/>
      <w:noProof/>
      <w:color w:val="000000"/>
      <w:sz w:val="20"/>
      <w:szCs w:val="20"/>
    </w:rPr>
  </w:style>
  <w:style w:type="paragraph" w:customStyle="1" w:styleId="pib482d8d1759c4c94b3cfb7c5cb959048">
    <w:name w:val="pi_b482d8d1759c4c94b3cfb7c5cb959048"/>
    <w:uiPriority w:val="99"/>
    <w:rPr>
      <w:rFonts w:ascii="Arial" w:hAnsi="Arial"/>
      <w:noProof/>
      <w:color w:val="000000"/>
      <w:sz w:val="20"/>
      <w:szCs w:val="20"/>
    </w:rPr>
  </w:style>
  <w:style w:type="character" w:customStyle="1" w:styleId="cb482d8d1759c4c94b3cfb7c5cb959048">
    <w:name w:val="c_b482d8d1759c4c94b3cfb7c5cb959048"/>
    <w:uiPriority w:val="99"/>
    <w:rPr>
      <w:rFonts w:ascii="Arial" w:eastAsia="Times New Roman" w:hAnsi="Arial"/>
      <w:color w:val="000000"/>
      <w:sz w:val="20"/>
    </w:rPr>
  </w:style>
  <w:style w:type="paragraph" w:customStyle="1" w:styleId="p2e8d9fbb262246a48ceaa45a1ebc9135">
    <w:name w:val="p_2e8d9fbb262246a48ceaa45a1ebc9135"/>
    <w:uiPriority w:val="99"/>
    <w:rPr>
      <w:rFonts w:ascii="Arial" w:hAnsi="Arial"/>
      <w:noProof/>
      <w:color w:val="000000"/>
      <w:sz w:val="20"/>
      <w:szCs w:val="20"/>
    </w:rPr>
  </w:style>
  <w:style w:type="paragraph" w:customStyle="1" w:styleId="pi2e8d9fbb262246a48ceaa45a1ebc9135">
    <w:name w:val="pi_2e8d9fbb262246a48ceaa45a1ebc9135"/>
    <w:uiPriority w:val="99"/>
    <w:rPr>
      <w:rFonts w:ascii="Arial" w:hAnsi="Arial"/>
      <w:noProof/>
      <w:color w:val="000000"/>
      <w:sz w:val="20"/>
      <w:szCs w:val="20"/>
    </w:rPr>
  </w:style>
  <w:style w:type="character" w:customStyle="1" w:styleId="c2e8d9fbb262246a48ceaa45a1ebc9135">
    <w:name w:val="c_2e8d9fbb262246a48ceaa45a1ebc9135"/>
    <w:uiPriority w:val="99"/>
    <w:rPr>
      <w:rFonts w:ascii="Arial" w:eastAsia="Times New Roman" w:hAnsi="Arial"/>
      <w:color w:val="000000"/>
      <w:sz w:val="20"/>
    </w:rPr>
  </w:style>
  <w:style w:type="paragraph" w:styleId="Header">
    <w:name w:val="header"/>
    <w:basedOn w:val="Normal"/>
    <w:link w:val="HeaderChar"/>
    <w:uiPriority w:val="99"/>
    <w:rsid w:val="00434F7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B042D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434F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B042D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99"/>
    <w:rsid w:val="00434F7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rsid w:val="002A37A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F6F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42D"/>
    <w:rPr>
      <w:sz w:val="0"/>
      <w:szCs w:val="0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B3215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B3F8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50E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50E21"/>
    <w:pPr>
      <w:spacing w:line="276" w:lineRule="auto"/>
      <w:outlineLvl w:val="9"/>
    </w:pPr>
    <w:rPr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1965A8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A2A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2A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2AF0"/>
    <w:rPr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2A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2AF0"/>
    <w:rPr>
      <w:b/>
      <w:bCs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0E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pacer">
    <w:name w:val="spacer"/>
    <w:uiPriority w:val="99"/>
    <w:pPr>
      <w:spacing w:line="240" w:lineRule="atLeast"/>
    </w:pPr>
    <w:rPr>
      <w:noProof/>
      <w:sz w:val="2"/>
      <w:szCs w:val="2"/>
    </w:rPr>
  </w:style>
  <w:style w:type="paragraph" w:customStyle="1" w:styleId="pstyle000000000000000000000000000">
    <w:name w:val="p_style000000000000000000000000000"/>
    <w:uiPriority w:val="99"/>
    <w:rPr>
      <w:rFonts w:ascii="Arial" w:hAnsi="Arial"/>
      <w:noProof/>
      <w:color w:val="000000"/>
      <w:szCs w:val="20"/>
    </w:rPr>
  </w:style>
  <w:style w:type="paragraph" w:customStyle="1" w:styleId="pistyle000000000000000000000000000">
    <w:name w:val="pi_style000000000000000000000000000"/>
    <w:uiPriority w:val="99"/>
    <w:rPr>
      <w:rFonts w:ascii="Arial" w:hAnsi="Arial"/>
      <w:noProof/>
      <w:color w:val="000000"/>
      <w:szCs w:val="20"/>
    </w:rPr>
  </w:style>
  <w:style w:type="character" w:customStyle="1" w:styleId="cstyle000000000000000000000000000">
    <w:name w:val="c_style000000000000000000000000000"/>
    <w:uiPriority w:val="99"/>
    <w:rPr>
      <w:rFonts w:ascii="Arial" w:eastAsia="Times New Roman" w:hAnsi="Arial"/>
      <w:color w:val="000000"/>
      <w:sz w:val="22"/>
    </w:rPr>
  </w:style>
  <w:style w:type="paragraph" w:customStyle="1" w:styleId="pstyle000000000000000000000000001">
    <w:name w:val="p_style000000000000000000000000001"/>
    <w:uiPriority w:val="99"/>
    <w:rPr>
      <w:rFonts w:ascii="Arial" w:hAnsi="Arial"/>
      <w:noProof/>
      <w:color w:val="000000"/>
      <w:szCs w:val="20"/>
    </w:rPr>
  </w:style>
  <w:style w:type="paragraph" w:customStyle="1" w:styleId="pistyle000000000000000000000000001">
    <w:name w:val="pi_style000000000000000000000000001"/>
    <w:uiPriority w:val="99"/>
    <w:rPr>
      <w:rFonts w:ascii="Arial" w:hAnsi="Arial"/>
      <w:noProof/>
      <w:color w:val="000000"/>
      <w:szCs w:val="20"/>
    </w:rPr>
  </w:style>
  <w:style w:type="character" w:customStyle="1" w:styleId="cstyle000000000000000000000000001">
    <w:name w:val="c_style000000000000000000000000001"/>
    <w:uiPriority w:val="99"/>
    <w:rPr>
      <w:rFonts w:ascii="Arial" w:eastAsia="Times New Roman" w:hAnsi="Arial"/>
      <w:color w:val="000000"/>
      <w:sz w:val="22"/>
    </w:rPr>
  </w:style>
  <w:style w:type="paragraph" w:customStyle="1" w:styleId="pstyle000000000000000000000000002">
    <w:name w:val="p_style000000000000000000000000002"/>
    <w:uiPriority w:val="99"/>
    <w:rPr>
      <w:rFonts w:ascii="Arial" w:hAnsi="Arial"/>
      <w:b/>
      <w:noProof/>
      <w:color w:val="000000"/>
      <w:szCs w:val="20"/>
    </w:rPr>
  </w:style>
  <w:style w:type="paragraph" w:customStyle="1" w:styleId="pistyle000000000000000000000000002">
    <w:name w:val="pi_style000000000000000000000000002"/>
    <w:uiPriority w:val="99"/>
    <w:rPr>
      <w:rFonts w:ascii="Arial" w:hAnsi="Arial"/>
      <w:b/>
      <w:noProof/>
      <w:color w:val="000000"/>
      <w:szCs w:val="20"/>
    </w:rPr>
  </w:style>
  <w:style w:type="character" w:customStyle="1" w:styleId="cstyle000000000000000000000000002">
    <w:name w:val="c_style000000000000000000000000002"/>
    <w:uiPriority w:val="99"/>
    <w:rPr>
      <w:rFonts w:ascii="Arial" w:eastAsia="Times New Roman" w:hAnsi="Arial"/>
      <w:b/>
      <w:color w:val="000000"/>
      <w:sz w:val="22"/>
    </w:rPr>
  </w:style>
  <w:style w:type="paragraph" w:customStyle="1" w:styleId="pstyle000000000000000000000000003">
    <w:name w:val="p_style000000000000000000000000003"/>
    <w:uiPriority w:val="99"/>
    <w:pPr>
      <w:ind w:left="432"/>
    </w:pPr>
    <w:rPr>
      <w:rFonts w:ascii="Arial" w:hAnsi="Arial"/>
      <w:noProof/>
      <w:color w:val="000000"/>
      <w:sz w:val="20"/>
      <w:szCs w:val="20"/>
    </w:rPr>
  </w:style>
  <w:style w:type="paragraph" w:customStyle="1" w:styleId="pistyle000000000000000000000000003">
    <w:name w:val="pi_style000000000000000000000000003"/>
    <w:uiPriority w:val="99"/>
    <w:pPr>
      <w:ind w:left="432"/>
    </w:pPr>
    <w:rPr>
      <w:rFonts w:ascii="Arial" w:hAnsi="Arial"/>
      <w:noProof/>
      <w:color w:val="000000"/>
      <w:sz w:val="20"/>
      <w:szCs w:val="20"/>
    </w:rPr>
  </w:style>
  <w:style w:type="character" w:customStyle="1" w:styleId="cstyle000000000000000000000000003">
    <w:name w:val="c_style000000000000000000000000003"/>
    <w:uiPriority w:val="99"/>
    <w:rPr>
      <w:rFonts w:ascii="Arial" w:eastAsia="Times New Roman" w:hAnsi="Arial"/>
      <w:color w:val="000000"/>
      <w:sz w:val="20"/>
    </w:rPr>
  </w:style>
  <w:style w:type="paragraph" w:customStyle="1" w:styleId="pstyle000000000000000000000000004">
    <w:name w:val="p_style000000000000000000000000004"/>
    <w:uiPriority w:val="99"/>
    <w:rPr>
      <w:rFonts w:ascii="Arial" w:hAnsi="Arial"/>
      <w:noProof/>
      <w:color w:val="000000"/>
      <w:sz w:val="20"/>
      <w:szCs w:val="20"/>
    </w:rPr>
  </w:style>
  <w:style w:type="paragraph" w:customStyle="1" w:styleId="pistyle000000000000000000000000004">
    <w:name w:val="pi_style000000000000000000000000004"/>
    <w:uiPriority w:val="99"/>
    <w:rPr>
      <w:rFonts w:ascii="Arial" w:hAnsi="Arial"/>
      <w:noProof/>
      <w:color w:val="000000"/>
      <w:sz w:val="20"/>
      <w:szCs w:val="20"/>
    </w:rPr>
  </w:style>
  <w:style w:type="character" w:customStyle="1" w:styleId="cstyle000000000000000000000000004">
    <w:name w:val="c_style000000000000000000000000004"/>
    <w:uiPriority w:val="99"/>
    <w:rPr>
      <w:rFonts w:ascii="Arial" w:eastAsia="Times New Roman" w:hAnsi="Arial"/>
      <w:color w:val="000000"/>
      <w:sz w:val="20"/>
    </w:rPr>
  </w:style>
  <w:style w:type="paragraph" w:customStyle="1" w:styleId="pstyle000000000000000000000000007">
    <w:name w:val="p_style000000000000000000000000007"/>
    <w:uiPriority w:val="99"/>
    <w:rPr>
      <w:rFonts w:ascii="Arial" w:hAnsi="Arial"/>
      <w:noProof/>
      <w:color w:val="0000FF"/>
      <w:szCs w:val="20"/>
    </w:rPr>
  </w:style>
  <w:style w:type="paragraph" w:customStyle="1" w:styleId="pistyle000000000000000000000000007">
    <w:name w:val="pi_style000000000000000000000000007"/>
    <w:uiPriority w:val="99"/>
    <w:rPr>
      <w:rFonts w:ascii="Arial" w:hAnsi="Arial"/>
      <w:noProof/>
      <w:color w:val="0000FF"/>
      <w:szCs w:val="20"/>
    </w:rPr>
  </w:style>
  <w:style w:type="character" w:customStyle="1" w:styleId="cstyle000000000000000000000000007">
    <w:name w:val="c_style000000000000000000000000007"/>
    <w:uiPriority w:val="99"/>
    <w:rPr>
      <w:rFonts w:ascii="Arial" w:eastAsia="Times New Roman" w:hAnsi="Arial"/>
      <w:color w:val="0000FF"/>
      <w:sz w:val="22"/>
    </w:rPr>
  </w:style>
  <w:style w:type="paragraph" w:customStyle="1" w:styleId="pstyle000000000000000000000000008">
    <w:name w:val="p_style000000000000000000000000008"/>
    <w:uiPriority w:val="99"/>
    <w:rPr>
      <w:rFonts w:ascii="Arial" w:hAnsi="Arial"/>
      <w:noProof/>
      <w:color w:val="0000FF"/>
      <w:szCs w:val="20"/>
    </w:rPr>
  </w:style>
  <w:style w:type="paragraph" w:customStyle="1" w:styleId="pistyle000000000000000000000000008">
    <w:name w:val="pi_style000000000000000000000000008"/>
    <w:uiPriority w:val="99"/>
    <w:rPr>
      <w:rFonts w:ascii="Arial" w:hAnsi="Arial"/>
      <w:noProof/>
      <w:color w:val="0000FF"/>
      <w:szCs w:val="20"/>
    </w:rPr>
  </w:style>
  <w:style w:type="character" w:customStyle="1" w:styleId="cstyle000000000000000000000000008">
    <w:name w:val="c_style000000000000000000000000008"/>
    <w:uiPriority w:val="99"/>
    <w:rPr>
      <w:rFonts w:ascii="Arial" w:eastAsia="Times New Roman" w:hAnsi="Arial"/>
      <w:color w:val="0000FF"/>
      <w:sz w:val="22"/>
    </w:rPr>
  </w:style>
  <w:style w:type="paragraph" w:customStyle="1" w:styleId="pstyle000000000000000000000000009">
    <w:name w:val="p_style000000000000000000000000009"/>
    <w:uiPriority w:val="99"/>
    <w:rPr>
      <w:rFonts w:ascii="Arial" w:hAnsi="Arial"/>
      <w:noProof/>
      <w:color w:val="000000"/>
      <w:szCs w:val="20"/>
    </w:rPr>
  </w:style>
  <w:style w:type="paragraph" w:customStyle="1" w:styleId="pistyle000000000000000000000000009">
    <w:name w:val="pi_style000000000000000000000000009"/>
    <w:uiPriority w:val="99"/>
    <w:rPr>
      <w:rFonts w:ascii="Arial" w:hAnsi="Arial"/>
      <w:noProof/>
      <w:color w:val="000000"/>
      <w:szCs w:val="20"/>
    </w:rPr>
  </w:style>
  <w:style w:type="character" w:customStyle="1" w:styleId="cstyle000000000000000000000000009">
    <w:name w:val="c_style000000000000000000000000009"/>
    <w:uiPriority w:val="99"/>
    <w:rPr>
      <w:rFonts w:ascii="Arial" w:eastAsia="Times New Roman" w:hAnsi="Arial"/>
      <w:color w:val="000000"/>
      <w:sz w:val="22"/>
    </w:rPr>
  </w:style>
  <w:style w:type="paragraph" w:customStyle="1" w:styleId="pstyle000000000000000000000000010">
    <w:name w:val="p_style000000000000000000000000010"/>
    <w:uiPriority w:val="99"/>
    <w:rPr>
      <w:rFonts w:ascii="Arial" w:hAnsi="Arial"/>
      <w:b/>
      <w:noProof/>
      <w:color w:val="FFFFFF"/>
      <w:szCs w:val="20"/>
    </w:rPr>
  </w:style>
  <w:style w:type="paragraph" w:customStyle="1" w:styleId="pistyle000000000000000000000000010">
    <w:name w:val="pi_style000000000000000000000000010"/>
    <w:uiPriority w:val="99"/>
    <w:rPr>
      <w:rFonts w:ascii="Arial" w:hAnsi="Arial"/>
      <w:b/>
      <w:noProof/>
      <w:color w:val="FFFFFF"/>
      <w:szCs w:val="20"/>
    </w:rPr>
  </w:style>
  <w:style w:type="character" w:customStyle="1" w:styleId="cstyle000000000000000000000000010">
    <w:name w:val="c_style000000000000000000000000010"/>
    <w:uiPriority w:val="99"/>
    <w:rPr>
      <w:rFonts w:ascii="Arial" w:eastAsia="Times New Roman" w:hAnsi="Arial"/>
      <w:b/>
      <w:color w:val="FFFFFF"/>
      <w:sz w:val="22"/>
    </w:rPr>
  </w:style>
  <w:style w:type="paragraph" w:customStyle="1" w:styleId="pstyle000000000000000000000000012">
    <w:name w:val="p_style000000000000000000000000012"/>
    <w:uiPriority w:val="99"/>
    <w:rPr>
      <w:rFonts w:ascii="Arial Unicode MS" w:eastAsia="Arial Unicode MS" w:hAnsi="Arial Unicode MS"/>
      <w:noProof/>
      <w:color w:val="000000"/>
      <w:sz w:val="28"/>
      <w:szCs w:val="20"/>
    </w:rPr>
  </w:style>
  <w:style w:type="paragraph" w:customStyle="1" w:styleId="pistyle000000000000000000000000012">
    <w:name w:val="pi_style000000000000000000000000012"/>
    <w:uiPriority w:val="99"/>
    <w:rPr>
      <w:rFonts w:ascii="Arial Unicode MS" w:eastAsia="Arial Unicode MS" w:hAnsi="Arial Unicode MS"/>
      <w:noProof/>
      <w:color w:val="000000"/>
      <w:sz w:val="28"/>
      <w:szCs w:val="20"/>
    </w:rPr>
  </w:style>
  <w:style w:type="character" w:customStyle="1" w:styleId="cstyle000000000000000000000000012">
    <w:name w:val="c_style000000000000000000000000012"/>
    <w:uiPriority w:val="99"/>
    <w:rPr>
      <w:rFonts w:ascii="Arial Unicode MS" w:eastAsia="Arial Unicode MS" w:hAnsi="Arial Unicode MS"/>
      <w:color w:val="000000"/>
      <w:sz w:val="28"/>
    </w:rPr>
  </w:style>
  <w:style w:type="paragraph" w:customStyle="1" w:styleId="pstyle000000000000000000000000014">
    <w:name w:val="p_style000000000000000000000000014"/>
    <w:uiPriority w:val="99"/>
    <w:rPr>
      <w:rFonts w:ascii="Arial" w:hAnsi="Arial"/>
      <w:b/>
      <w:noProof/>
      <w:color w:val="000000"/>
      <w:szCs w:val="20"/>
    </w:rPr>
  </w:style>
  <w:style w:type="paragraph" w:customStyle="1" w:styleId="pistyle000000000000000000000000014">
    <w:name w:val="pi_style000000000000000000000000014"/>
    <w:uiPriority w:val="99"/>
    <w:rPr>
      <w:rFonts w:ascii="Arial" w:hAnsi="Arial"/>
      <w:b/>
      <w:noProof/>
      <w:color w:val="000000"/>
      <w:szCs w:val="20"/>
    </w:rPr>
  </w:style>
  <w:style w:type="character" w:customStyle="1" w:styleId="cstyle000000000000000000000000014">
    <w:name w:val="c_style000000000000000000000000014"/>
    <w:uiPriority w:val="99"/>
    <w:rPr>
      <w:rFonts w:ascii="Arial" w:eastAsia="Times New Roman" w:hAnsi="Arial"/>
      <w:b/>
      <w:color w:val="000000"/>
      <w:sz w:val="22"/>
    </w:rPr>
  </w:style>
  <w:style w:type="paragraph" w:customStyle="1" w:styleId="pstyle000000000000000000000000015">
    <w:name w:val="p_style000000000000000000000000015"/>
    <w:uiPriority w:val="99"/>
    <w:rPr>
      <w:rFonts w:ascii="Arial Unicode MS" w:eastAsia="Arial Unicode MS" w:hAnsi="Arial Unicode MS"/>
      <w:b/>
      <w:noProof/>
      <w:color w:val="FFFFFF"/>
      <w:sz w:val="72"/>
      <w:szCs w:val="20"/>
    </w:rPr>
  </w:style>
  <w:style w:type="paragraph" w:customStyle="1" w:styleId="pistyle000000000000000000000000015">
    <w:name w:val="pi_style000000000000000000000000015"/>
    <w:uiPriority w:val="99"/>
    <w:rPr>
      <w:rFonts w:ascii="Arial Unicode MS" w:eastAsia="Arial Unicode MS" w:hAnsi="Arial Unicode MS"/>
      <w:b/>
      <w:noProof/>
      <w:color w:val="FFFFFF"/>
      <w:sz w:val="72"/>
      <w:szCs w:val="20"/>
    </w:rPr>
  </w:style>
  <w:style w:type="character" w:customStyle="1" w:styleId="cstyle000000000000000000000000015">
    <w:name w:val="c_style000000000000000000000000015"/>
    <w:uiPriority w:val="99"/>
    <w:rPr>
      <w:rFonts w:ascii="Arial Unicode MS" w:eastAsia="Arial Unicode MS" w:hAnsi="Arial Unicode MS"/>
      <w:b/>
      <w:color w:val="FFFFFF"/>
      <w:sz w:val="72"/>
    </w:rPr>
  </w:style>
  <w:style w:type="paragraph" w:customStyle="1" w:styleId="pstyle000000000000000000000000018">
    <w:name w:val="p_style000000000000000000000000018"/>
    <w:uiPriority w:val="99"/>
    <w:rPr>
      <w:rFonts w:ascii="Arial Unicode MS" w:eastAsia="Arial Unicode MS" w:hAnsi="Arial Unicode MS"/>
      <w:b/>
      <w:noProof/>
      <w:color w:val="FFFFFF"/>
      <w:sz w:val="32"/>
      <w:szCs w:val="20"/>
    </w:rPr>
  </w:style>
  <w:style w:type="paragraph" w:customStyle="1" w:styleId="pistyle000000000000000000000000018">
    <w:name w:val="pi_style000000000000000000000000018"/>
    <w:uiPriority w:val="99"/>
    <w:rPr>
      <w:rFonts w:ascii="Arial Unicode MS" w:eastAsia="Arial Unicode MS" w:hAnsi="Arial Unicode MS"/>
      <w:b/>
      <w:noProof/>
      <w:color w:val="FFFFFF"/>
      <w:sz w:val="32"/>
      <w:szCs w:val="20"/>
    </w:rPr>
  </w:style>
  <w:style w:type="character" w:customStyle="1" w:styleId="cstyle000000000000000000000000018">
    <w:name w:val="c_style000000000000000000000000018"/>
    <w:uiPriority w:val="99"/>
    <w:rPr>
      <w:rFonts w:ascii="Arial Unicode MS" w:eastAsia="Arial Unicode MS" w:hAnsi="Arial Unicode MS"/>
      <w:b/>
      <w:color w:val="FFFFFF"/>
      <w:sz w:val="32"/>
    </w:rPr>
  </w:style>
  <w:style w:type="paragraph" w:customStyle="1" w:styleId="pstyle000000000000000000000000019">
    <w:name w:val="p_style000000000000000000000000019"/>
    <w:uiPriority w:val="99"/>
    <w:rPr>
      <w:rFonts w:ascii="Arial Unicode MS" w:eastAsia="Arial Unicode MS" w:hAnsi="Arial Unicode MS"/>
      <w:noProof/>
      <w:color w:val="000000"/>
      <w:sz w:val="24"/>
      <w:szCs w:val="20"/>
    </w:rPr>
  </w:style>
  <w:style w:type="paragraph" w:customStyle="1" w:styleId="pistyle000000000000000000000000019">
    <w:name w:val="pi_style000000000000000000000000019"/>
    <w:uiPriority w:val="99"/>
    <w:rPr>
      <w:rFonts w:ascii="Arial Unicode MS" w:eastAsia="Arial Unicode MS" w:hAnsi="Arial Unicode MS"/>
      <w:noProof/>
      <w:color w:val="000000"/>
      <w:sz w:val="24"/>
      <w:szCs w:val="20"/>
    </w:rPr>
  </w:style>
  <w:style w:type="character" w:customStyle="1" w:styleId="cstyle000000000000000000000000019">
    <w:name w:val="c_style000000000000000000000000019"/>
    <w:uiPriority w:val="99"/>
    <w:rPr>
      <w:rFonts w:ascii="Arial Unicode MS" w:eastAsia="Arial Unicode MS" w:hAnsi="Arial Unicode MS"/>
      <w:color w:val="000000"/>
      <w:sz w:val="24"/>
    </w:rPr>
  </w:style>
  <w:style w:type="paragraph" w:customStyle="1" w:styleId="pstyle000000000000000000000000020">
    <w:name w:val="p_style000000000000000000000000020"/>
    <w:uiPriority w:val="99"/>
    <w:rPr>
      <w:rFonts w:ascii="Arial Unicode MS" w:eastAsia="Arial Unicode MS" w:hAnsi="Arial Unicode MS"/>
      <w:noProof/>
      <w:color w:val="000000"/>
      <w:sz w:val="28"/>
      <w:szCs w:val="20"/>
    </w:rPr>
  </w:style>
  <w:style w:type="paragraph" w:customStyle="1" w:styleId="pistyle000000000000000000000000020">
    <w:name w:val="pi_style000000000000000000000000020"/>
    <w:uiPriority w:val="99"/>
    <w:rPr>
      <w:rFonts w:ascii="Arial Unicode MS" w:eastAsia="Arial Unicode MS" w:hAnsi="Arial Unicode MS"/>
      <w:noProof/>
      <w:color w:val="000000"/>
      <w:sz w:val="28"/>
      <w:szCs w:val="20"/>
    </w:rPr>
  </w:style>
  <w:style w:type="character" w:customStyle="1" w:styleId="cstyle000000000000000000000000020">
    <w:name w:val="c_style000000000000000000000000020"/>
    <w:uiPriority w:val="99"/>
    <w:rPr>
      <w:rFonts w:ascii="Arial Unicode MS" w:eastAsia="Arial Unicode MS" w:hAnsi="Arial Unicode MS"/>
      <w:color w:val="000000"/>
      <w:sz w:val="28"/>
    </w:rPr>
  </w:style>
  <w:style w:type="paragraph" w:customStyle="1" w:styleId="pdc7845dc47fc49f49db7b0909ba8c5c5">
    <w:name w:val="p_dc7845dc47fc49f49db7b0909ba8c5c5"/>
    <w:uiPriority w:val="99"/>
    <w:rPr>
      <w:rFonts w:ascii="Arial" w:hAnsi="Arial"/>
      <w:b/>
      <w:noProof/>
      <w:color w:val="000000"/>
      <w:sz w:val="32"/>
      <w:szCs w:val="20"/>
    </w:rPr>
  </w:style>
  <w:style w:type="paragraph" w:customStyle="1" w:styleId="pidc7845dc47fc49f49db7b0909ba8c5c5">
    <w:name w:val="pi_dc7845dc47fc49f49db7b0909ba8c5c5"/>
    <w:uiPriority w:val="99"/>
    <w:rPr>
      <w:rFonts w:ascii="Arial" w:hAnsi="Arial"/>
      <w:b/>
      <w:noProof/>
      <w:color w:val="000000"/>
      <w:sz w:val="32"/>
      <w:szCs w:val="20"/>
    </w:rPr>
  </w:style>
  <w:style w:type="character" w:customStyle="1" w:styleId="cdc7845dc47fc49f49db7b0909ba8c5c5">
    <w:name w:val="c_dc7845dc47fc49f49db7b0909ba8c5c5"/>
    <w:uiPriority w:val="99"/>
    <w:rPr>
      <w:rFonts w:ascii="Arial" w:eastAsia="Times New Roman" w:hAnsi="Arial"/>
      <w:b/>
      <w:color w:val="000000"/>
      <w:sz w:val="32"/>
    </w:rPr>
  </w:style>
  <w:style w:type="paragraph" w:customStyle="1" w:styleId="p692ab59206c740289ea4d0724c4f58fa">
    <w:name w:val="p_692ab59206c740289ea4d0724c4f58fa"/>
    <w:uiPriority w:val="99"/>
    <w:rPr>
      <w:rFonts w:ascii="Arial" w:hAnsi="Arial"/>
      <w:b/>
      <w:noProof/>
      <w:color w:val="000000"/>
      <w:szCs w:val="20"/>
    </w:rPr>
  </w:style>
  <w:style w:type="paragraph" w:customStyle="1" w:styleId="pi692ab59206c740289ea4d0724c4f58fa">
    <w:name w:val="pi_692ab59206c740289ea4d0724c4f58fa"/>
    <w:uiPriority w:val="99"/>
    <w:rPr>
      <w:rFonts w:ascii="Arial" w:hAnsi="Arial"/>
      <w:b/>
      <w:noProof/>
      <w:color w:val="000000"/>
      <w:szCs w:val="20"/>
    </w:rPr>
  </w:style>
  <w:style w:type="character" w:customStyle="1" w:styleId="c692ab59206c740289ea4d0724c4f58fa">
    <w:name w:val="c_692ab59206c740289ea4d0724c4f58fa"/>
    <w:uiPriority w:val="99"/>
    <w:rPr>
      <w:rFonts w:ascii="Arial" w:eastAsia="Times New Roman" w:hAnsi="Arial"/>
      <w:b/>
      <w:color w:val="000000"/>
      <w:sz w:val="22"/>
    </w:rPr>
  </w:style>
  <w:style w:type="paragraph" w:customStyle="1" w:styleId="p31e050ca13f2482e8cfb4616209c4ffd">
    <w:name w:val="p_31e050ca13f2482e8cfb4616209c4ffd"/>
    <w:uiPriority w:val="99"/>
    <w:pPr>
      <w:ind w:firstLine="57"/>
    </w:pPr>
    <w:rPr>
      <w:rFonts w:ascii="Arial" w:hAnsi="Arial"/>
      <w:b/>
      <w:noProof/>
      <w:color w:val="FFFFFF"/>
      <w:sz w:val="26"/>
      <w:szCs w:val="20"/>
    </w:rPr>
  </w:style>
  <w:style w:type="paragraph" w:customStyle="1" w:styleId="pi31e050ca13f2482e8cfb4616209c4ffd">
    <w:name w:val="pi_31e050ca13f2482e8cfb4616209c4ffd"/>
    <w:uiPriority w:val="99"/>
    <w:rPr>
      <w:rFonts w:ascii="Arial" w:hAnsi="Arial"/>
      <w:b/>
      <w:noProof/>
      <w:color w:val="FFFFFF"/>
      <w:sz w:val="26"/>
      <w:szCs w:val="20"/>
    </w:rPr>
  </w:style>
  <w:style w:type="character" w:customStyle="1" w:styleId="c31e050ca13f2482e8cfb4616209c4ffd">
    <w:name w:val="c_31e050ca13f2482e8cfb4616209c4ffd"/>
    <w:uiPriority w:val="99"/>
    <w:rPr>
      <w:rFonts w:ascii="Arial" w:eastAsia="Times New Roman" w:hAnsi="Arial"/>
      <w:b/>
      <w:color w:val="FFFFFF"/>
      <w:sz w:val="26"/>
    </w:rPr>
  </w:style>
  <w:style w:type="paragraph" w:customStyle="1" w:styleId="p00000000000000000000000000000030">
    <w:name w:val="p_00000000000000000000000000000030"/>
    <w:uiPriority w:val="99"/>
    <w:rPr>
      <w:rFonts w:ascii="Arial" w:hAnsi="Arial"/>
      <w:noProof/>
      <w:color w:val="000000"/>
      <w:szCs w:val="20"/>
    </w:rPr>
  </w:style>
  <w:style w:type="paragraph" w:customStyle="1" w:styleId="pi00000000000000000000000000000030">
    <w:name w:val="pi_00000000000000000000000000000030"/>
    <w:uiPriority w:val="99"/>
    <w:rPr>
      <w:rFonts w:ascii="Arial" w:hAnsi="Arial"/>
      <w:noProof/>
      <w:color w:val="000000"/>
      <w:szCs w:val="20"/>
    </w:rPr>
  </w:style>
  <w:style w:type="character" w:customStyle="1" w:styleId="c00000000000000000000000000000030">
    <w:name w:val="c_00000000000000000000000000000030"/>
    <w:uiPriority w:val="99"/>
    <w:rPr>
      <w:rFonts w:ascii="Arial" w:eastAsia="Times New Roman" w:hAnsi="Arial"/>
      <w:color w:val="000000"/>
      <w:sz w:val="22"/>
    </w:rPr>
  </w:style>
  <w:style w:type="paragraph" w:customStyle="1" w:styleId="p00000000000000000000000000000031">
    <w:name w:val="p_00000000000000000000000000000031"/>
    <w:uiPriority w:val="99"/>
    <w:rPr>
      <w:rFonts w:ascii="Arial" w:hAnsi="Arial"/>
      <w:noProof/>
      <w:color w:val="000000"/>
      <w:sz w:val="32"/>
      <w:szCs w:val="20"/>
    </w:rPr>
  </w:style>
  <w:style w:type="paragraph" w:customStyle="1" w:styleId="pi00000000000000000000000000000031">
    <w:name w:val="pi_00000000000000000000000000000031"/>
    <w:uiPriority w:val="99"/>
    <w:rPr>
      <w:rFonts w:ascii="Arial" w:hAnsi="Arial"/>
      <w:noProof/>
      <w:color w:val="000000"/>
      <w:sz w:val="32"/>
      <w:szCs w:val="20"/>
    </w:rPr>
  </w:style>
  <w:style w:type="character" w:customStyle="1" w:styleId="c00000000000000000000000000000031">
    <w:name w:val="c_00000000000000000000000000000031"/>
    <w:uiPriority w:val="99"/>
    <w:rPr>
      <w:rFonts w:ascii="Arial" w:eastAsia="Times New Roman" w:hAnsi="Arial"/>
      <w:color w:val="000000"/>
      <w:sz w:val="32"/>
    </w:rPr>
  </w:style>
  <w:style w:type="paragraph" w:customStyle="1" w:styleId="p00000000000000000000000000000032">
    <w:name w:val="p_00000000000000000000000000000032"/>
    <w:uiPriority w:val="99"/>
    <w:rPr>
      <w:rFonts w:ascii="Arial" w:hAnsi="Arial"/>
      <w:noProof/>
      <w:color w:val="000000"/>
      <w:szCs w:val="20"/>
    </w:rPr>
  </w:style>
  <w:style w:type="paragraph" w:customStyle="1" w:styleId="pi00000000000000000000000000000032">
    <w:name w:val="pi_00000000000000000000000000000032"/>
    <w:uiPriority w:val="99"/>
    <w:rPr>
      <w:rFonts w:ascii="Arial" w:hAnsi="Arial"/>
      <w:noProof/>
      <w:color w:val="000000"/>
      <w:szCs w:val="20"/>
    </w:rPr>
  </w:style>
  <w:style w:type="character" w:customStyle="1" w:styleId="c00000000000000000000000000000032">
    <w:name w:val="c_00000000000000000000000000000032"/>
    <w:uiPriority w:val="99"/>
    <w:rPr>
      <w:rFonts w:ascii="Arial" w:eastAsia="Times New Roman" w:hAnsi="Arial"/>
      <w:color w:val="000000"/>
      <w:sz w:val="22"/>
    </w:rPr>
  </w:style>
  <w:style w:type="paragraph" w:customStyle="1" w:styleId="p00000000000000000000000000000033">
    <w:name w:val="p_00000000000000000000000000000033"/>
    <w:uiPriority w:val="99"/>
    <w:rPr>
      <w:rFonts w:ascii="Arial" w:hAnsi="Arial"/>
      <w:noProof/>
      <w:color w:val="000000"/>
      <w:szCs w:val="20"/>
    </w:rPr>
  </w:style>
  <w:style w:type="paragraph" w:customStyle="1" w:styleId="pi00000000000000000000000000000033">
    <w:name w:val="pi_00000000000000000000000000000033"/>
    <w:uiPriority w:val="99"/>
    <w:rPr>
      <w:rFonts w:ascii="Arial" w:hAnsi="Arial"/>
      <w:noProof/>
      <w:color w:val="000000"/>
      <w:szCs w:val="20"/>
    </w:rPr>
  </w:style>
  <w:style w:type="character" w:customStyle="1" w:styleId="c00000000000000000000000000000033">
    <w:name w:val="c_00000000000000000000000000000033"/>
    <w:uiPriority w:val="99"/>
    <w:rPr>
      <w:rFonts w:ascii="Arial" w:eastAsia="Times New Roman" w:hAnsi="Arial"/>
      <w:color w:val="000000"/>
      <w:sz w:val="22"/>
    </w:rPr>
  </w:style>
  <w:style w:type="paragraph" w:customStyle="1" w:styleId="p00000000000000000000000000000034">
    <w:name w:val="p_00000000000000000000000000000034"/>
    <w:uiPriority w:val="99"/>
    <w:rPr>
      <w:rFonts w:ascii="Arial" w:hAnsi="Arial"/>
      <w:noProof/>
      <w:color w:val="000000"/>
      <w:szCs w:val="20"/>
    </w:rPr>
  </w:style>
  <w:style w:type="paragraph" w:customStyle="1" w:styleId="pi00000000000000000000000000000034">
    <w:name w:val="pi_00000000000000000000000000000034"/>
    <w:uiPriority w:val="99"/>
    <w:rPr>
      <w:rFonts w:ascii="Arial" w:hAnsi="Arial"/>
      <w:noProof/>
      <w:color w:val="000000"/>
      <w:szCs w:val="20"/>
    </w:rPr>
  </w:style>
  <w:style w:type="character" w:customStyle="1" w:styleId="c00000000000000000000000000000034">
    <w:name w:val="c_00000000000000000000000000000034"/>
    <w:uiPriority w:val="99"/>
    <w:rPr>
      <w:rFonts w:ascii="Arial" w:eastAsia="Times New Roman" w:hAnsi="Arial"/>
      <w:color w:val="000000"/>
      <w:sz w:val="22"/>
    </w:rPr>
  </w:style>
  <w:style w:type="paragraph" w:customStyle="1" w:styleId="ptoc00000000000000000000000000000">
    <w:name w:val="p_toc00000000000000000000000000000"/>
    <w:uiPriority w:val="99"/>
    <w:rPr>
      <w:rFonts w:ascii="Arial" w:hAnsi="Arial"/>
      <w:noProof/>
      <w:color w:val="FFFFFF"/>
      <w:sz w:val="32"/>
      <w:szCs w:val="20"/>
    </w:rPr>
  </w:style>
  <w:style w:type="paragraph" w:customStyle="1" w:styleId="pitoc00000000000000000000000000000">
    <w:name w:val="pi_toc00000000000000000000000000000"/>
    <w:uiPriority w:val="99"/>
    <w:rPr>
      <w:rFonts w:ascii="Arial" w:hAnsi="Arial"/>
      <w:noProof/>
      <w:color w:val="FFFFFF"/>
      <w:sz w:val="32"/>
      <w:szCs w:val="20"/>
    </w:rPr>
  </w:style>
  <w:style w:type="character" w:customStyle="1" w:styleId="ctoc00000000000000000000000000000">
    <w:name w:val="c_toc00000000000000000000000000000"/>
    <w:uiPriority w:val="99"/>
    <w:rPr>
      <w:rFonts w:ascii="Arial" w:eastAsia="Times New Roman" w:hAnsi="Arial"/>
      <w:color w:val="FFFFFF"/>
      <w:sz w:val="32"/>
    </w:rPr>
  </w:style>
  <w:style w:type="paragraph" w:customStyle="1" w:styleId="ptoc00000000000000000000000000001">
    <w:name w:val="p_toc00000000000000000000000000001"/>
    <w:uiPriority w:val="99"/>
    <w:rPr>
      <w:rFonts w:ascii="Arial" w:hAnsi="Arial"/>
      <w:b/>
      <w:noProof/>
      <w:color w:val="000000"/>
      <w:sz w:val="28"/>
      <w:szCs w:val="20"/>
    </w:rPr>
  </w:style>
  <w:style w:type="paragraph" w:customStyle="1" w:styleId="pitoc00000000000000000000000000001">
    <w:name w:val="pi_toc00000000000000000000000000001"/>
    <w:uiPriority w:val="99"/>
    <w:rPr>
      <w:rFonts w:ascii="Arial" w:hAnsi="Arial"/>
      <w:b/>
      <w:noProof/>
      <w:color w:val="000000"/>
      <w:sz w:val="28"/>
      <w:szCs w:val="20"/>
    </w:rPr>
  </w:style>
  <w:style w:type="character" w:customStyle="1" w:styleId="ctoc00000000000000000000000000001">
    <w:name w:val="c_toc00000000000000000000000000001"/>
    <w:uiPriority w:val="99"/>
    <w:rPr>
      <w:rFonts w:ascii="Arial" w:eastAsia="Times New Roman" w:hAnsi="Arial"/>
      <w:b/>
      <w:color w:val="000000"/>
      <w:sz w:val="28"/>
    </w:rPr>
  </w:style>
  <w:style w:type="paragraph" w:customStyle="1" w:styleId="ptoc00000000000000000000000000002">
    <w:name w:val="p_toc00000000000000000000000000002"/>
    <w:uiPriority w:val="99"/>
    <w:rPr>
      <w:rFonts w:ascii="Arial" w:hAnsi="Arial"/>
      <w:b/>
      <w:noProof/>
      <w:color w:val="000000"/>
      <w:sz w:val="26"/>
      <w:szCs w:val="20"/>
    </w:rPr>
  </w:style>
  <w:style w:type="paragraph" w:customStyle="1" w:styleId="pitoc00000000000000000000000000002">
    <w:name w:val="pi_toc00000000000000000000000000002"/>
    <w:uiPriority w:val="99"/>
    <w:rPr>
      <w:rFonts w:ascii="Arial" w:hAnsi="Arial"/>
      <w:b/>
      <w:noProof/>
      <w:color w:val="000000"/>
      <w:sz w:val="26"/>
      <w:szCs w:val="20"/>
    </w:rPr>
  </w:style>
  <w:style w:type="character" w:customStyle="1" w:styleId="ctoc00000000000000000000000000002">
    <w:name w:val="c_toc00000000000000000000000000002"/>
    <w:uiPriority w:val="99"/>
    <w:rPr>
      <w:rFonts w:ascii="Arial" w:eastAsia="Times New Roman" w:hAnsi="Arial"/>
      <w:b/>
      <w:color w:val="000000"/>
      <w:sz w:val="26"/>
    </w:rPr>
  </w:style>
  <w:style w:type="paragraph" w:customStyle="1" w:styleId="ptoc00000000000000000000000000003">
    <w:name w:val="p_toc00000000000000000000000000003"/>
    <w:uiPriority w:val="99"/>
    <w:rPr>
      <w:rFonts w:ascii="Arial" w:hAnsi="Arial"/>
      <w:b/>
      <w:noProof/>
      <w:color w:val="000000"/>
      <w:sz w:val="24"/>
      <w:szCs w:val="20"/>
    </w:rPr>
  </w:style>
  <w:style w:type="paragraph" w:customStyle="1" w:styleId="pitoc00000000000000000000000000003">
    <w:name w:val="pi_toc00000000000000000000000000003"/>
    <w:uiPriority w:val="99"/>
    <w:rPr>
      <w:rFonts w:ascii="Arial" w:hAnsi="Arial"/>
      <w:b/>
      <w:noProof/>
      <w:color w:val="000000"/>
      <w:sz w:val="24"/>
      <w:szCs w:val="20"/>
    </w:rPr>
  </w:style>
  <w:style w:type="character" w:customStyle="1" w:styleId="ctoc00000000000000000000000000003">
    <w:name w:val="c_toc00000000000000000000000000003"/>
    <w:uiPriority w:val="99"/>
    <w:rPr>
      <w:rFonts w:ascii="Arial" w:eastAsia="Times New Roman" w:hAnsi="Arial"/>
      <w:b/>
      <w:color w:val="000000"/>
      <w:sz w:val="24"/>
    </w:rPr>
  </w:style>
  <w:style w:type="paragraph" w:customStyle="1" w:styleId="ptoc00000000000000000000000000004">
    <w:name w:val="p_toc00000000000000000000000000004"/>
    <w:uiPriority w:val="99"/>
    <w:rPr>
      <w:rFonts w:ascii="Arial" w:hAnsi="Arial"/>
      <w:b/>
      <w:i/>
      <w:noProof/>
      <w:color w:val="000000"/>
      <w:sz w:val="24"/>
      <w:szCs w:val="20"/>
    </w:rPr>
  </w:style>
  <w:style w:type="paragraph" w:customStyle="1" w:styleId="pitoc00000000000000000000000000004">
    <w:name w:val="pi_toc00000000000000000000000000004"/>
    <w:uiPriority w:val="99"/>
    <w:rPr>
      <w:rFonts w:ascii="Arial" w:hAnsi="Arial"/>
      <w:b/>
      <w:i/>
      <w:noProof/>
      <w:color w:val="000000"/>
      <w:sz w:val="24"/>
      <w:szCs w:val="20"/>
    </w:rPr>
  </w:style>
  <w:style w:type="character" w:customStyle="1" w:styleId="ctoc00000000000000000000000000004">
    <w:name w:val="c_toc00000000000000000000000000004"/>
    <w:uiPriority w:val="99"/>
    <w:rPr>
      <w:rFonts w:ascii="Arial" w:eastAsia="Times New Roman" w:hAnsi="Arial"/>
      <w:b/>
      <w:i/>
      <w:color w:val="000000"/>
      <w:sz w:val="24"/>
    </w:rPr>
  </w:style>
  <w:style w:type="paragraph" w:customStyle="1" w:styleId="ptoc00000000000000000000000000005">
    <w:name w:val="p_toc00000000000000000000000000005"/>
    <w:uiPriority w:val="99"/>
    <w:rPr>
      <w:rFonts w:ascii="Arial" w:hAnsi="Arial"/>
      <w:noProof/>
      <w:color w:val="000000"/>
      <w:szCs w:val="20"/>
    </w:rPr>
  </w:style>
  <w:style w:type="paragraph" w:customStyle="1" w:styleId="pitoc00000000000000000000000000005">
    <w:name w:val="pi_toc00000000000000000000000000005"/>
    <w:uiPriority w:val="99"/>
    <w:rPr>
      <w:rFonts w:ascii="Arial" w:hAnsi="Arial"/>
      <w:noProof/>
      <w:color w:val="000000"/>
      <w:szCs w:val="20"/>
    </w:rPr>
  </w:style>
  <w:style w:type="character" w:customStyle="1" w:styleId="ctoc00000000000000000000000000005">
    <w:name w:val="c_toc00000000000000000000000000005"/>
    <w:uiPriority w:val="99"/>
    <w:rPr>
      <w:rFonts w:ascii="Arial" w:eastAsia="Times New Roman" w:hAnsi="Arial"/>
      <w:color w:val="000000"/>
      <w:sz w:val="22"/>
    </w:rPr>
  </w:style>
  <w:style w:type="paragraph" w:customStyle="1" w:styleId="ptoc00000000000000000000000000006">
    <w:name w:val="p_toc00000000000000000000000000006"/>
    <w:uiPriority w:val="99"/>
    <w:rPr>
      <w:rFonts w:ascii="Arial" w:hAnsi="Arial"/>
      <w:i/>
      <w:noProof/>
      <w:color w:val="000000"/>
      <w:szCs w:val="20"/>
    </w:rPr>
  </w:style>
  <w:style w:type="paragraph" w:customStyle="1" w:styleId="pitoc00000000000000000000000000006">
    <w:name w:val="pi_toc00000000000000000000000000006"/>
    <w:uiPriority w:val="99"/>
    <w:rPr>
      <w:rFonts w:ascii="Arial" w:hAnsi="Arial"/>
      <w:i/>
      <w:noProof/>
      <w:color w:val="000000"/>
      <w:szCs w:val="20"/>
    </w:rPr>
  </w:style>
  <w:style w:type="character" w:customStyle="1" w:styleId="ctoc00000000000000000000000000006">
    <w:name w:val="c_toc00000000000000000000000000006"/>
    <w:uiPriority w:val="99"/>
    <w:rPr>
      <w:rFonts w:ascii="Arial" w:eastAsia="Times New Roman" w:hAnsi="Arial"/>
      <w:i/>
      <w:color w:val="000000"/>
      <w:sz w:val="22"/>
    </w:rPr>
  </w:style>
  <w:style w:type="paragraph" w:customStyle="1" w:styleId="pstyle000000000000000000000000021">
    <w:name w:val="p_style000000000000000000000000021"/>
    <w:uiPriority w:val="99"/>
    <w:rPr>
      <w:rFonts w:ascii="Arial Unicode MS" w:eastAsia="Arial Unicode MS" w:hAnsi="Arial Unicode MS"/>
      <w:noProof/>
      <w:color w:val="000000"/>
      <w:szCs w:val="20"/>
    </w:rPr>
  </w:style>
  <w:style w:type="paragraph" w:customStyle="1" w:styleId="pistyle000000000000000000000000021">
    <w:name w:val="pi_style000000000000000000000000021"/>
    <w:uiPriority w:val="99"/>
    <w:rPr>
      <w:rFonts w:ascii="Arial Unicode MS" w:eastAsia="Arial Unicode MS" w:hAnsi="Arial Unicode MS"/>
      <w:noProof/>
      <w:color w:val="000000"/>
      <w:szCs w:val="20"/>
    </w:rPr>
  </w:style>
  <w:style w:type="character" w:customStyle="1" w:styleId="cstyle000000000000000000000000021">
    <w:name w:val="c_style000000000000000000000000021"/>
    <w:uiPriority w:val="99"/>
    <w:rPr>
      <w:rFonts w:ascii="Arial Unicode MS" w:eastAsia="Arial Unicode MS" w:hAnsi="Arial Unicode MS"/>
      <w:color w:val="000000"/>
      <w:sz w:val="22"/>
    </w:rPr>
  </w:style>
  <w:style w:type="paragraph" w:customStyle="1" w:styleId="pb482d8d1759c4c94b3cfb7c5cb959048">
    <w:name w:val="p_b482d8d1759c4c94b3cfb7c5cb959048"/>
    <w:uiPriority w:val="99"/>
    <w:rPr>
      <w:rFonts w:ascii="Arial" w:hAnsi="Arial"/>
      <w:noProof/>
      <w:color w:val="000000"/>
      <w:sz w:val="20"/>
      <w:szCs w:val="20"/>
    </w:rPr>
  </w:style>
  <w:style w:type="paragraph" w:customStyle="1" w:styleId="pib482d8d1759c4c94b3cfb7c5cb959048">
    <w:name w:val="pi_b482d8d1759c4c94b3cfb7c5cb959048"/>
    <w:uiPriority w:val="99"/>
    <w:rPr>
      <w:rFonts w:ascii="Arial" w:hAnsi="Arial"/>
      <w:noProof/>
      <w:color w:val="000000"/>
      <w:sz w:val="20"/>
      <w:szCs w:val="20"/>
    </w:rPr>
  </w:style>
  <w:style w:type="character" w:customStyle="1" w:styleId="cb482d8d1759c4c94b3cfb7c5cb959048">
    <w:name w:val="c_b482d8d1759c4c94b3cfb7c5cb959048"/>
    <w:uiPriority w:val="99"/>
    <w:rPr>
      <w:rFonts w:ascii="Arial" w:eastAsia="Times New Roman" w:hAnsi="Arial"/>
      <w:color w:val="000000"/>
      <w:sz w:val="20"/>
    </w:rPr>
  </w:style>
  <w:style w:type="paragraph" w:customStyle="1" w:styleId="p2e8d9fbb262246a48ceaa45a1ebc9135">
    <w:name w:val="p_2e8d9fbb262246a48ceaa45a1ebc9135"/>
    <w:uiPriority w:val="99"/>
    <w:rPr>
      <w:rFonts w:ascii="Arial" w:hAnsi="Arial"/>
      <w:noProof/>
      <w:color w:val="000000"/>
      <w:sz w:val="20"/>
      <w:szCs w:val="20"/>
    </w:rPr>
  </w:style>
  <w:style w:type="paragraph" w:customStyle="1" w:styleId="pi2e8d9fbb262246a48ceaa45a1ebc9135">
    <w:name w:val="pi_2e8d9fbb262246a48ceaa45a1ebc9135"/>
    <w:uiPriority w:val="99"/>
    <w:rPr>
      <w:rFonts w:ascii="Arial" w:hAnsi="Arial"/>
      <w:noProof/>
      <w:color w:val="000000"/>
      <w:sz w:val="20"/>
      <w:szCs w:val="20"/>
    </w:rPr>
  </w:style>
  <w:style w:type="character" w:customStyle="1" w:styleId="c2e8d9fbb262246a48ceaa45a1ebc9135">
    <w:name w:val="c_2e8d9fbb262246a48ceaa45a1ebc9135"/>
    <w:uiPriority w:val="99"/>
    <w:rPr>
      <w:rFonts w:ascii="Arial" w:eastAsia="Times New Roman" w:hAnsi="Arial"/>
      <w:color w:val="000000"/>
      <w:sz w:val="20"/>
    </w:rPr>
  </w:style>
  <w:style w:type="paragraph" w:styleId="Header">
    <w:name w:val="header"/>
    <w:basedOn w:val="Normal"/>
    <w:link w:val="HeaderChar"/>
    <w:uiPriority w:val="99"/>
    <w:rsid w:val="00434F7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B042D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434F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B042D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99"/>
    <w:rsid w:val="00434F7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rsid w:val="002A37A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F6F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42D"/>
    <w:rPr>
      <w:sz w:val="0"/>
      <w:szCs w:val="0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B3215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B3F8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50E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50E21"/>
    <w:pPr>
      <w:spacing w:line="276" w:lineRule="auto"/>
      <w:outlineLvl w:val="9"/>
    </w:pPr>
    <w:rPr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1965A8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A2A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2A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2AF0"/>
    <w:rPr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2A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2AF0"/>
    <w:rPr>
      <w:b/>
      <w:bC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21" Type="http://schemas.openxmlformats.org/officeDocument/2006/relationships/image" Target="media/image4.png"/><Relationship Id="rId34" Type="http://schemas.openxmlformats.org/officeDocument/2006/relationships/image" Target="media/image10.png"/><Relationship Id="rId42" Type="http://schemas.openxmlformats.org/officeDocument/2006/relationships/image" Target="media/image14.png"/><Relationship Id="rId47" Type="http://schemas.openxmlformats.org/officeDocument/2006/relationships/image" Target="media/image16.png"/><Relationship Id="rId50" Type="http://schemas.openxmlformats.org/officeDocument/2006/relationships/oleObject" Target="embeddings/oleObject17.bin"/><Relationship Id="rId55" Type="http://schemas.openxmlformats.org/officeDocument/2006/relationships/oleObject" Target="embeddings/oleObject20.bin"/><Relationship Id="rId63" Type="http://schemas.openxmlformats.org/officeDocument/2006/relationships/image" Target="media/image22.png"/><Relationship Id="rId68" Type="http://schemas.openxmlformats.org/officeDocument/2006/relationships/image" Target="media/image25.png"/><Relationship Id="rId76" Type="http://schemas.openxmlformats.org/officeDocument/2006/relationships/image" Target="media/image28.png"/><Relationship Id="rId84" Type="http://schemas.openxmlformats.org/officeDocument/2006/relationships/oleObject" Target="embeddings/oleObject35.bin"/><Relationship Id="rId89" Type="http://schemas.openxmlformats.org/officeDocument/2006/relationships/oleObject" Target="embeddings/oleObject37.bin"/><Relationship Id="rId97" Type="http://schemas.openxmlformats.org/officeDocument/2006/relationships/oleObject" Target="embeddings/oleObject41.bin"/><Relationship Id="rId7" Type="http://schemas.microsoft.com/office/2007/relationships/stylesWithEffects" Target="stylesWithEffects.xml"/><Relationship Id="rId71" Type="http://schemas.openxmlformats.org/officeDocument/2006/relationships/oleObject" Target="embeddings/oleObject28.bin"/><Relationship Id="rId92" Type="http://schemas.openxmlformats.org/officeDocument/2006/relationships/image" Target="media/image37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8.png"/><Relationship Id="rId11" Type="http://schemas.openxmlformats.org/officeDocument/2006/relationships/endnotes" Target="endnotes.xml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oleObject" Target="embeddings/oleObject10.bin"/><Relationship Id="rId40" Type="http://schemas.openxmlformats.org/officeDocument/2006/relationships/image" Target="media/image13.png"/><Relationship Id="rId45" Type="http://schemas.openxmlformats.org/officeDocument/2006/relationships/image" Target="media/image15.png"/><Relationship Id="rId53" Type="http://schemas.openxmlformats.org/officeDocument/2006/relationships/oleObject" Target="embeddings/oleObject19.bin"/><Relationship Id="rId58" Type="http://schemas.openxmlformats.org/officeDocument/2006/relationships/oleObject" Target="embeddings/oleObject22.bin"/><Relationship Id="rId66" Type="http://schemas.openxmlformats.org/officeDocument/2006/relationships/image" Target="media/image24.png"/><Relationship Id="rId74" Type="http://schemas.openxmlformats.org/officeDocument/2006/relationships/oleObject" Target="embeddings/oleObject30.bin"/><Relationship Id="rId79" Type="http://schemas.openxmlformats.org/officeDocument/2006/relationships/oleObject" Target="embeddings/oleObject33.bin"/><Relationship Id="rId87" Type="http://schemas.openxmlformats.org/officeDocument/2006/relationships/image" Target="media/image34.png"/><Relationship Id="rId5" Type="http://schemas.openxmlformats.org/officeDocument/2006/relationships/numbering" Target="numbering.xml"/><Relationship Id="rId61" Type="http://schemas.openxmlformats.org/officeDocument/2006/relationships/header" Target="header3.xml"/><Relationship Id="rId82" Type="http://schemas.openxmlformats.org/officeDocument/2006/relationships/oleObject" Target="embeddings/oleObject34.bin"/><Relationship Id="rId90" Type="http://schemas.openxmlformats.org/officeDocument/2006/relationships/image" Target="media/image36.png"/><Relationship Id="rId95" Type="http://schemas.openxmlformats.org/officeDocument/2006/relationships/oleObject" Target="embeddings/oleObject40.bin"/><Relationship Id="rId1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oleObject" Target="embeddings/oleObject2.bin"/><Relationship Id="rId27" Type="http://schemas.openxmlformats.org/officeDocument/2006/relationships/image" Target="media/image7.png"/><Relationship Id="rId30" Type="http://schemas.openxmlformats.org/officeDocument/2006/relationships/oleObject" Target="embeddings/oleObject6.bin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oleObject" Target="embeddings/oleObject16.bin"/><Relationship Id="rId56" Type="http://schemas.openxmlformats.org/officeDocument/2006/relationships/image" Target="media/image20.png"/><Relationship Id="rId64" Type="http://schemas.openxmlformats.org/officeDocument/2006/relationships/image" Target="media/image23.png"/><Relationship Id="rId69" Type="http://schemas.openxmlformats.org/officeDocument/2006/relationships/oleObject" Target="embeddings/oleObject27.bin"/><Relationship Id="rId77" Type="http://schemas.openxmlformats.org/officeDocument/2006/relationships/oleObject" Target="embeddings/oleObject32.bin"/><Relationship Id="rId100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oleObject" Target="embeddings/oleObject18.bin"/><Relationship Id="rId72" Type="http://schemas.openxmlformats.org/officeDocument/2006/relationships/oleObject" Target="embeddings/oleObject29.bin"/><Relationship Id="rId80" Type="http://schemas.openxmlformats.org/officeDocument/2006/relationships/image" Target="media/image30.png"/><Relationship Id="rId85" Type="http://schemas.openxmlformats.org/officeDocument/2006/relationships/image" Target="media/image33.png"/><Relationship Id="rId93" Type="http://schemas.openxmlformats.org/officeDocument/2006/relationships/oleObject" Target="embeddings/oleObject39.bin"/><Relationship Id="rId98" Type="http://schemas.openxmlformats.org/officeDocument/2006/relationships/header" Target="header4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oleObject" Target="embeddings/oleObject1.bin"/><Relationship Id="rId25" Type="http://schemas.openxmlformats.org/officeDocument/2006/relationships/image" Target="media/image6.png"/><Relationship Id="rId33" Type="http://schemas.openxmlformats.org/officeDocument/2006/relationships/oleObject" Target="embeddings/oleObject8.bin"/><Relationship Id="rId38" Type="http://schemas.openxmlformats.org/officeDocument/2006/relationships/image" Target="media/image12.png"/><Relationship Id="rId46" Type="http://schemas.openxmlformats.org/officeDocument/2006/relationships/oleObject" Target="embeddings/oleObject15.bin"/><Relationship Id="rId59" Type="http://schemas.openxmlformats.org/officeDocument/2006/relationships/image" Target="media/image21.png"/><Relationship Id="rId67" Type="http://schemas.openxmlformats.org/officeDocument/2006/relationships/oleObject" Target="embeddings/oleObject26.bin"/><Relationship Id="rId20" Type="http://schemas.openxmlformats.org/officeDocument/2006/relationships/footer" Target="footer3.xml"/><Relationship Id="rId41" Type="http://schemas.openxmlformats.org/officeDocument/2006/relationships/oleObject" Target="embeddings/oleObject12.bin"/><Relationship Id="rId54" Type="http://schemas.openxmlformats.org/officeDocument/2006/relationships/image" Target="media/image19.png"/><Relationship Id="rId62" Type="http://schemas.openxmlformats.org/officeDocument/2006/relationships/oleObject" Target="embeddings/oleObject24.bin"/><Relationship Id="rId70" Type="http://schemas.openxmlformats.org/officeDocument/2006/relationships/image" Target="media/image26.png"/><Relationship Id="rId75" Type="http://schemas.openxmlformats.org/officeDocument/2006/relationships/oleObject" Target="embeddings/oleObject31.bin"/><Relationship Id="rId83" Type="http://schemas.openxmlformats.org/officeDocument/2006/relationships/image" Target="media/image32.png"/><Relationship Id="rId88" Type="http://schemas.openxmlformats.org/officeDocument/2006/relationships/image" Target="media/image35.png"/><Relationship Id="rId91" Type="http://schemas.openxmlformats.org/officeDocument/2006/relationships/oleObject" Target="embeddings/oleObject38.bin"/><Relationship Id="rId96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jlr.portal.covisint.com/web/portal/" TargetMode="External"/><Relationship Id="rId23" Type="http://schemas.openxmlformats.org/officeDocument/2006/relationships/image" Target="media/image5.png"/><Relationship Id="rId28" Type="http://schemas.openxmlformats.org/officeDocument/2006/relationships/oleObject" Target="embeddings/oleObject5.bin"/><Relationship Id="rId36" Type="http://schemas.openxmlformats.org/officeDocument/2006/relationships/image" Target="media/image11.png"/><Relationship Id="rId49" Type="http://schemas.openxmlformats.org/officeDocument/2006/relationships/image" Target="media/image17.png"/><Relationship Id="rId57" Type="http://schemas.openxmlformats.org/officeDocument/2006/relationships/oleObject" Target="embeddings/oleObject21.bin"/><Relationship Id="rId10" Type="http://schemas.openxmlformats.org/officeDocument/2006/relationships/footnotes" Target="footnotes.xml"/><Relationship Id="rId31" Type="http://schemas.openxmlformats.org/officeDocument/2006/relationships/image" Target="media/image9.png"/><Relationship Id="rId44" Type="http://schemas.openxmlformats.org/officeDocument/2006/relationships/oleObject" Target="embeddings/oleObject14.bin"/><Relationship Id="rId52" Type="http://schemas.openxmlformats.org/officeDocument/2006/relationships/image" Target="media/image18.png"/><Relationship Id="rId60" Type="http://schemas.openxmlformats.org/officeDocument/2006/relationships/oleObject" Target="embeddings/oleObject23.bin"/><Relationship Id="rId65" Type="http://schemas.openxmlformats.org/officeDocument/2006/relationships/oleObject" Target="embeddings/oleObject25.bin"/><Relationship Id="rId73" Type="http://schemas.openxmlformats.org/officeDocument/2006/relationships/image" Target="media/image27.png"/><Relationship Id="rId78" Type="http://schemas.openxmlformats.org/officeDocument/2006/relationships/image" Target="media/image29.png"/><Relationship Id="rId81" Type="http://schemas.openxmlformats.org/officeDocument/2006/relationships/image" Target="media/image31.png"/><Relationship Id="rId86" Type="http://schemas.openxmlformats.org/officeDocument/2006/relationships/oleObject" Target="embeddings/oleObject36.bin"/><Relationship Id="rId94" Type="http://schemas.openxmlformats.org/officeDocument/2006/relationships/image" Target="media/image38.png"/><Relationship Id="rId9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39" Type="http://schemas.openxmlformats.org/officeDocument/2006/relationships/oleObject" Target="embeddings/oleObject1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392F8B8C82CE47BBDB7B75D84640EE" ma:contentTypeVersion="0" ma:contentTypeDescription="Create a new document." ma:contentTypeScope="" ma:versionID="edb38e03b300f059e90e7f17c6f59b1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EA183-1975-40A1-ACE6-1C07FE5C70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B9A8F8-E501-4CE7-8083-2A1961EA3E7F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0602E82E-B47E-49C5-91FD-36874962C4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63A0F20-4D8B-40ED-8881-262329C7F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3129</Words>
  <Characters>17838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>Recurring Entries</cp:keywords>
  <dc:description/>
  <cp:lastModifiedBy>Freeman, Tracey (T.C.)</cp:lastModifiedBy>
  <cp:revision>2</cp:revision>
  <cp:lastPrinted>2014-06-30T07:08:00Z</cp:lastPrinted>
  <dcterms:created xsi:type="dcterms:W3CDTF">2014-08-15T11:11:00Z</dcterms:created>
  <dcterms:modified xsi:type="dcterms:W3CDTF">2014-08-15T11:11:00Z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iltin_SchemaVersion">
    <vt:lpwstr>4.30.0.0</vt:lpwstr>
  </property>
  <property fmtid="{D5CDD505-2E9C-101B-9397-08002B2CF9AE}" pid="3" name="builtin_Version">
    <vt:lpwstr>4.0.2</vt:lpwstr>
  </property>
  <property fmtid="{D5CDD505-2E9C-101B-9397-08002B2CF9AE}" pid="4" name="Category12">
    <vt:lpwstr>Kevin McGrath</vt:lpwstr>
  </property>
  <property fmtid="{D5CDD505-2E9C-101B-9397-08002B2CF9AE}" pid="5" name="Category2">
    <vt:lpwstr>Draft</vt:lpwstr>
  </property>
  <property fmtid="{D5CDD505-2E9C-101B-9397-08002B2CF9AE}" pid="6" name="Category5">
    <vt:lpwstr/>
  </property>
  <property fmtid="{D5CDD505-2E9C-101B-9397-08002B2CF9AE}" pid="7" name="Publication_Date">
    <vt:lpwstr>6 September 2011</vt:lpwstr>
  </property>
  <property fmtid="{D5CDD505-2E9C-101B-9397-08002B2CF9AE}" pid="8" name="Roles">
    <vt:lpwstr>Financial Supervisor, Accounting Supervisor</vt:lpwstr>
  </property>
  <property fmtid="{D5CDD505-2E9C-101B-9397-08002B2CF9AE}" pid="9" name="Transaction_Code">
    <vt:lpwstr>F.14</vt:lpwstr>
  </property>
  <property fmtid="{D5CDD505-2E9C-101B-9397-08002B2CF9AE}" pid="10" name="ContentTypeId">
    <vt:lpwstr>0x0101006A392F8B8C82CE47BBDB7B75D84640EE</vt:lpwstr>
  </property>
</Properties>
</file>